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3F71A" w14:textId="77777777" w:rsidR="00B53980" w:rsidRPr="00B53980" w:rsidRDefault="00B53980" w:rsidP="00B53980">
      <w:pPr>
        <w:rPr>
          <w:rFonts w:ascii="Times" w:eastAsia="Times New Roman" w:hAnsi="Times" w:cs="Times New Roman"/>
          <w:sz w:val="20"/>
          <w:szCs w:val="20"/>
        </w:rPr>
      </w:pPr>
    </w:p>
    <w:p w14:paraId="0B1B90B1" w14:textId="77777777" w:rsidR="00B53980" w:rsidRPr="00B53980" w:rsidRDefault="00B53980" w:rsidP="00B53980">
      <w:pPr>
        <w:jc w:val="center"/>
        <w:rPr>
          <w:rFonts w:ascii="Times" w:hAnsi="Times" w:cs="Times New Roman"/>
          <w:sz w:val="20"/>
          <w:szCs w:val="20"/>
        </w:rPr>
      </w:pPr>
      <w:r w:rsidRPr="00B53980">
        <w:rPr>
          <w:rFonts w:ascii="Times New Roman" w:hAnsi="Times New Roman" w:cs="Times New Roman"/>
          <w:b/>
          <w:bCs/>
          <w:color w:val="000000"/>
          <w:sz w:val="22"/>
          <w:szCs w:val="22"/>
        </w:rPr>
        <w:t>PLPT/PLCP 8500    </w:t>
      </w:r>
    </w:p>
    <w:p w14:paraId="3B8A8D86" w14:textId="77777777" w:rsidR="00B53980" w:rsidRPr="00B53980" w:rsidRDefault="00B53980" w:rsidP="00B53980">
      <w:pPr>
        <w:jc w:val="center"/>
        <w:rPr>
          <w:rFonts w:ascii="Times" w:hAnsi="Times" w:cs="Times New Roman"/>
          <w:sz w:val="20"/>
          <w:szCs w:val="20"/>
        </w:rPr>
      </w:pPr>
      <w:r w:rsidRPr="00B53980">
        <w:rPr>
          <w:rFonts w:ascii="Times New Roman" w:hAnsi="Times New Roman" w:cs="Times New Roman"/>
          <w:b/>
          <w:bCs/>
          <w:color w:val="000000"/>
          <w:sz w:val="22"/>
          <w:szCs w:val="22"/>
        </w:rPr>
        <w:t>Feminist Theory, Feminist Practice</w:t>
      </w:r>
    </w:p>
    <w:p w14:paraId="4D64227F" w14:textId="77777777" w:rsidR="00B53980" w:rsidRPr="00B53980" w:rsidRDefault="00B53980" w:rsidP="00B53980">
      <w:pPr>
        <w:jc w:val="center"/>
        <w:rPr>
          <w:rFonts w:ascii="Times" w:hAnsi="Times" w:cs="Times New Roman"/>
          <w:sz w:val="20"/>
          <w:szCs w:val="20"/>
        </w:rPr>
      </w:pPr>
      <w:r w:rsidRPr="00B53980">
        <w:rPr>
          <w:rFonts w:ascii="Times New Roman" w:hAnsi="Times New Roman" w:cs="Times New Roman"/>
          <w:b/>
          <w:bCs/>
          <w:color w:val="000000"/>
          <w:sz w:val="22"/>
          <w:szCs w:val="22"/>
        </w:rPr>
        <w:t>New Cabell Hall, Room 115</w:t>
      </w:r>
    </w:p>
    <w:p w14:paraId="158C53A8" w14:textId="77777777" w:rsidR="00B53980" w:rsidRPr="00B53980" w:rsidRDefault="00B53980" w:rsidP="00B53980">
      <w:pPr>
        <w:jc w:val="center"/>
        <w:rPr>
          <w:rFonts w:ascii="Times" w:hAnsi="Times" w:cs="Times New Roman"/>
          <w:sz w:val="20"/>
          <w:szCs w:val="20"/>
        </w:rPr>
      </w:pPr>
      <w:r w:rsidRPr="00B53980">
        <w:rPr>
          <w:rFonts w:ascii="Times New Roman" w:hAnsi="Times New Roman" w:cs="Times New Roman"/>
          <w:b/>
          <w:bCs/>
          <w:color w:val="000000"/>
          <w:sz w:val="22"/>
          <w:szCs w:val="22"/>
        </w:rPr>
        <w:t>1:00-3:30</w:t>
      </w:r>
    </w:p>
    <w:p w14:paraId="43720EA0" w14:textId="77777777" w:rsidR="00B53980" w:rsidRPr="00B53980" w:rsidRDefault="00B53980" w:rsidP="00B53980">
      <w:pPr>
        <w:jc w:val="center"/>
        <w:rPr>
          <w:rFonts w:ascii="Times" w:hAnsi="Times" w:cs="Times New Roman"/>
          <w:sz w:val="20"/>
          <w:szCs w:val="20"/>
        </w:rPr>
      </w:pPr>
      <w:r w:rsidRPr="00B53980">
        <w:rPr>
          <w:rFonts w:ascii="Times New Roman" w:hAnsi="Times New Roman" w:cs="Times New Roman"/>
          <w:b/>
          <w:bCs/>
          <w:color w:val="000000"/>
          <w:sz w:val="22"/>
          <w:szCs w:val="22"/>
        </w:rPr>
        <w:t>Spring 2017</w:t>
      </w:r>
    </w:p>
    <w:p w14:paraId="09A7EB9E"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w:t>
      </w:r>
      <w:r w:rsidRPr="00B53980">
        <w:rPr>
          <w:rFonts w:ascii="Times New Roman" w:hAnsi="Times New Roman" w:cs="Times New Roman"/>
          <w:color w:val="000000"/>
          <w:sz w:val="22"/>
          <w:szCs w:val="22"/>
        </w:rPr>
        <w:tab/>
      </w:r>
    </w:p>
    <w:p w14:paraId="0A06B790"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Lawrie Balfour                                                      </w:t>
      </w:r>
      <w:r w:rsidRPr="00B53980">
        <w:rPr>
          <w:rFonts w:ascii="Times New Roman" w:hAnsi="Times New Roman" w:cs="Times New Roman"/>
          <w:b/>
          <w:bCs/>
          <w:color w:val="000000"/>
          <w:sz w:val="22"/>
          <w:szCs w:val="22"/>
        </w:rPr>
        <w:tab/>
        <w:t xml:space="preserve">           </w:t>
      </w:r>
      <w:r w:rsidRPr="00B53980">
        <w:rPr>
          <w:rFonts w:ascii="Times New Roman" w:hAnsi="Times New Roman" w:cs="Times New Roman"/>
          <w:b/>
          <w:bCs/>
          <w:color w:val="000000"/>
          <w:sz w:val="22"/>
          <w:szCs w:val="22"/>
        </w:rPr>
        <w:tab/>
        <w:t xml:space="preserve">          </w:t>
      </w:r>
      <w:r>
        <w:rPr>
          <w:rFonts w:ascii="Times New Roman" w:hAnsi="Times New Roman" w:cs="Times New Roman"/>
          <w:b/>
          <w:bCs/>
          <w:color w:val="000000"/>
          <w:sz w:val="22"/>
          <w:szCs w:val="22"/>
        </w:rPr>
        <w:tab/>
      </w:r>
      <w:r w:rsidRPr="00B53980">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             </w:t>
      </w:r>
      <w:r w:rsidRPr="00B53980">
        <w:rPr>
          <w:rFonts w:ascii="Times New Roman" w:hAnsi="Times New Roman" w:cs="Times New Roman"/>
          <w:b/>
          <w:bCs/>
          <w:color w:val="000000"/>
          <w:sz w:val="22"/>
          <w:szCs w:val="22"/>
        </w:rPr>
        <w:t>Denise Walsh</w:t>
      </w:r>
    </w:p>
    <w:p w14:paraId="3EBCB46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Office Hours: T/Th 3:30-4:30                                                   </w:t>
      </w:r>
      <w:r w:rsidRPr="00B53980">
        <w:rPr>
          <w:rFonts w:ascii="Times New Roman" w:hAnsi="Times New Roman" w:cs="Times New Roman"/>
          <w:b/>
          <w:bCs/>
          <w:color w:val="000000"/>
          <w:sz w:val="22"/>
          <w:szCs w:val="22"/>
        </w:rPr>
        <w:tab/>
        <w:t xml:space="preserve">                </w:t>
      </w:r>
      <w:r>
        <w:rPr>
          <w:rFonts w:ascii="Times New Roman" w:hAnsi="Times New Roman" w:cs="Times New Roman"/>
          <w:b/>
          <w:bCs/>
          <w:color w:val="000000"/>
          <w:sz w:val="22"/>
          <w:szCs w:val="22"/>
        </w:rPr>
        <w:t xml:space="preserve">          </w:t>
      </w:r>
      <w:r w:rsidRPr="00B53980">
        <w:rPr>
          <w:rFonts w:ascii="Times New Roman" w:hAnsi="Times New Roman" w:cs="Times New Roman"/>
          <w:b/>
          <w:bCs/>
          <w:color w:val="000000"/>
          <w:sz w:val="22"/>
          <w:szCs w:val="22"/>
        </w:rPr>
        <w:t>T/Th 5:30-6:30</w:t>
      </w:r>
    </w:p>
    <w:p w14:paraId="6861A9E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Gibson Hall 395                                                                          </w:t>
      </w:r>
      <w:r w:rsidRPr="00B53980">
        <w:rPr>
          <w:rFonts w:ascii="Times New Roman" w:hAnsi="Times New Roman" w:cs="Times New Roman"/>
          <w:b/>
          <w:bCs/>
          <w:color w:val="000000"/>
          <w:sz w:val="22"/>
          <w:szCs w:val="22"/>
        </w:rPr>
        <w:tab/>
      </w:r>
      <w:r w:rsidRPr="00B53980">
        <w:rPr>
          <w:rFonts w:ascii="Times New Roman" w:hAnsi="Times New Roman" w:cs="Times New Roman"/>
          <w:b/>
          <w:bCs/>
          <w:color w:val="000000"/>
          <w:sz w:val="22"/>
          <w:szCs w:val="22"/>
        </w:rPr>
        <w:tab/>
      </w:r>
      <w:r>
        <w:rPr>
          <w:rFonts w:ascii="Times New Roman" w:hAnsi="Times New Roman" w:cs="Times New Roman"/>
          <w:b/>
          <w:bCs/>
          <w:color w:val="000000"/>
          <w:sz w:val="22"/>
          <w:szCs w:val="22"/>
        </w:rPr>
        <w:t xml:space="preserve">           </w:t>
      </w:r>
      <w:r w:rsidRPr="00B53980">
        <w:rPr>
          <w:rFonts w:ascii="Times New Roman" w:hAnsi="Times New Roman" w:cs="Times New Roman"/>
          <w:b/>
          <w:bCs/>
          <w:color w:val="000000"/>
          <w:sz w:val="22"/>
          <w:szCs w:val="22"/>
        </w:rPr>
        <w:t>Gibson Hall 454</w:t>
      </w:r>
    </w:p>
    <w:p w14:paraId="05BF3479" w14:textId="77777777" w:rsidR="00B53980" w:rsidRPr="00B53980" w:rsidRDefault="00B53980" w:rsidP="00B53980">
      <w:pPr>
        <w:jc w:val="both"/>
        <w:rPr>
          <w:rFonts w:ascii="Times" w:hAnsi="Times" w:cs="Times New Roman"/>
          <w:sz w:val="20"/>
          <w:szCs w:val="20"/>
        </w:rPr>
      </w:pPr>
      <w:r w:rsidRPr="00B53980">
        <w:rPr>
          <w:rFonts w:ascii="Times New Roman" w:hAnsi="Times New Roman" w:cs="Times New Roman"/>
          <w:b/>
          <w:bCs/>
          <w:color w:val="000000"/>
          <w:sz w:val="22"/>
          <w:szCs w:val="22"/>
        </w:rPr>
        <w:t>klb3q@virginia.edu                                              </w:t>
      </w:r>
      <w:r w:rsidRPr="00B53980">
        <w:rPr>
          <w:rFonts w:ascii="Times New Roman" w:hAnsi="Times New Roman" w:cs="Times New Roman"/>
          <w:b/>
          <w:bCs/>
          <w:color w:val="000000"/>
          <w:sz w:val="22"/>
          <w:szCs w:val="22"/>
        </w:rPr>
        <w:tab/>
      </w:r>
      <w:r>
        <w:rPr>
          <w:rFonts w:ascii="Times New Roman" w:hAnsi="Times New Roman" w:cs="Times New Roman"/>
          <w:b/>
          <w:bCs/>
          <w:color w:val="000000"/>
          <w:sz w:val="22"/>
          <w:szCs w:val="22"/>
        </w:rPr>
        <w:t xml:space="preserve">                              </w:t>
      </w:r>
      <w:r w:rsidRPr="00B53980">
        <w:rPr>
          <w:rFonts w:ascii="Times New Roman" w:hAnsi="Times New Roman" w:cs="Times New Roman"/>
          <w:b/>
          <w:bCs/>
          <w:color w:val="000000"/>
          <w:sz w:val="22"/>
          <w:szCs w:val="22"/>
        </w:rPr>
        <w:t>denise@virginia.edu</w:t>
      </w:r>
    </w:p>
    <w:p w14:paraId="134CB29E" w14:textId="77777777" w:rsidR="00B53980" w:rsidRPr="00B53980" w:rsidRDefault="00B53980" w:rsidP="00B53980">
      <w:pPr>
        <w:spacing w:after="240"/>
        <w:rPr>
          <w:rFonts w:ascii="Times" w:eastAsia="Times New Roman" w:hAnsi="Times" w:cs="Times New Roman"/>
          <w:sz w:val="20"/>
          <w:szCs w:val="20"/>
        </w:rPr>
      </w:pPr>
    </w:p>
    <w:p w14:paraId="006D14C5" w14:textId="77777777" w:rsidR="00B53980" w:rsidRPr="00B53980" w:rsidRDefault="00B53980" w:rsidP="00B53980">
      <w:pPr>
        <w:jc w:val="center"/>
        <w:rPr>
          <w:rFonts w:ascii="Times" w:hAnsi="Times" w:cs="Times New Roman"/>
          <w:sz w:val="20"/>
          <w:szCs w:val="20"/>
        </w:rPr>
      </w:pPr>
      <w:r w:rsidRPr="00B53980">
        <w:rPr>
          <w:rFonts w:ascii="Times New Roman" w:hAnsi="Times New Roman" w:cs="Times New Roman"/>
          <w:b/>
          <w:bCs/>
          <w:color w:val="000000"/>
          <w:sz w:val="22"/>
          <w:szCs w:val="22"/>
        </w:rPr>
        <w:t>Feminist Theory, Feminist Practice</w:t>
      </w:r>
    </w:p>
    <w:p w14:paraId="73C273F9" w14:textId="77777777" w:rsidR="00B53980" w:rsidRPr="00B53980" w:rsidRDefault="00B53980" w:rsidP="00B53980">
      <w:pPr>
        <w:rPr>
          <w:rFonts w:ascii="Times" w:eastAsia="Times New Roman" w:hAnsi="Times" w:cs="Times New Roman"/>
          <w:sz w:val="20"/>
          <w:szCs w:val="20"/>
        </w:rPr>
      </w:pPr>
    </w:p>
    <w:p w14:paraId="05E8105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This seminar approaches feminist theory and practice as a series of political questions.</w:t>
      </w:r>
      <w:r>
        <w:rPr>
          <w:rFonts w:ascii="Times New Roman" w:hAnsi="Times New Roman" w:cs="Times New Roman"/>
          <w:color w:val="000000"/>
          <w:sz w:val="22"/>
          <w:szCs w:val="22"/>
        </w:rPr>
        <w:t xml:space="preserve"> </w:t>
      </w:r>
      <w:r w:rsidRPr="00B53980">
        <w:rPr>
          <w:rFonts w:ascii="Times New Roman" w:hAnsi="Times New Roman" w:cs="Times New Roman"/>
          <w:color w:val="000000"/>
          <w:sz w:val="22"/>
          <w:szCs w:val="22"/>
        </w:rPr>
        <w:t>What is a woman? What is gender? What is theory, and who can theorize? What is the relationship between theory and political struggle? These questions have generated a range of answers across multiple fields of political action, activism, and scholarship. The seminar will begin with an examination of classic answers to these questions and a survey of feminist methods through exemplary recent works in feminist theory, both within and beyond political theory and empirical political science. The remainder of the course will focus on key political concepts and topics—e.g., women’s movements, the boundaries of the state and citizenship, development and neoliberalism, and war and imperialism—through readings drawn from multiple disciplines.  </w:t>
      </w:r>
    </w:p>
    <w:p w14:paraId="32C6D85B" w14:textId="77777777" w:rsidR="00B53980" w:rsidRPr="00B53980" w:rsidRDefault="00B53980" w:rsidP="00B53980">
      <w:pPr>
        <w:spacing w:after="240"/>
        <w:rPr>
          <w:rFonts w:ascii="Times" w:eastAsia="Times New Roman" w:hAnsi="Times" w:cs="Times New Roman"/>
          <w:sz w:val="20"/>
          <w:szCs w:val="20"/>
        </w:rPr>
      </w:pPr>
    </w:p>
    <w:p w14:paraId="1166E83D"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Required Readings (in the order you will need them): </w:t>
      </w:r>
      <w:r w:rsidRPr="00B53980">
        <w:rPr>
          <w:rFonts w:ascii="Times New Roman" w:hAnsi="Times New Roman" w:cs="Times New Roman"/>
          <w:color w:val="000000"/>
          <w:sz w:val="22"/>
          <w:szCs w:val="22"/>
        </w:rPr>
        <w:t>The readings marked by an asterisk in the syllabus are available through Collab. In addition, the following books may be purchased and have been placed on reserve at Clemons Library.</w:t>
      </w:r>
    </w:p>
    <w:p w14:paraId="33E82315" w14:textId="77777777" w:rsidR="00B53980" w:rsidRPr="00B53980" w:rsidRDefault="00B53980" w:rsidP="00B53980">
      <w:pPr>
        <w:rPr>
          <w:rFonts w:ascii="Times" w:eastAsia="Times New Roman" w:hAnsi="Times" w:cs="Times New Roman"/>
          <w:sz w:val="20"/>
          <w:szCs w:val="20"/>
        </w:rPr>
      </w:pPr>
    </w:p>
    <w:p w14:paraId="6B96BBEF" w14:textId="77777777" w:rsidR="00B53980" w:rsidRPr="00B53980" w:rsidRDefault="00B53980" w:rsidP="00B53980">
      <w:pPr>
        <w:numPr>
          <w:ilvl w:val="0"/>
          <w:numId w:val="1"/>
        </w:numPr>
        <w:textAlignment w:val="baseline"/>
        <w:rPr>
          <w:rFonts w:ascii="Times New Roman" w:hAnsi="Times New Roman" w:cs="Times New Roman"/>
          <w:color w:val="000000"/>
          <w:sz w:val="22"/>
          <w:szCs w:val="22"/>
        </w:rPr>
      </w:pPr>
      <w:r w:rsidRPr="00B53980">
        <w:rPr>
          <w:rFonts w:ascii="Times New Roman" w:hAnsi="Times New Roman" w:cs="Times New Roman"/>
          <w:color w:val="000000"/>
          <w:sz w:val="22"/>
          <w:szCs w:val="22"/>
        </w:rPr>
        <w:t xml:space="preserve">Sophokles, </w:t>
      </w:r>
      <w:r w:rsidRPr="00B53980">
        <w:rPr>
          <w:rFonts w:ascii="Times New Roman" w:hAnsi="Times New Roman" w:cs="Times New Roman"/>
          <w:i/>
          <w:iCs/>
          <w:color w:val="000000"/>
          <w:sz w:val="22"/>
          <w:szCs w:val="22"/>
        </w:rPr>
        <w:t>Antigone</w:t>
      </w:r>
      <w:r w:rsidRPr="00B53980">
        <w:rPr>
          <w:rFonts w:ascii="Times New Roman" w:hAnsi="Times New Roman" w:cs="Times New Roman"/>
          <w:color w:val="000000"/>
          <w:sz w:val="22"/>
          <w:szCs w:val="22"/>
        </w:rPr>
        <w:t xml:space="preserve">, trans. Anne Carson (Oberon Classics). </w:t>
      </w:r>
    </w:p>
    <w:p w14:paraId="10B4C1D4" w14:textId="77777777" w:rsidR="00B53980" w:rsidRPr="00B53980" w:rsidRDefault="00B53980" w:rsidP="00B53980">
      <w:pPr>
        <w:numPr>
          <w:ilvl w:val="0"/>
          <w:numId w:val="1"/>
        </w:numPr>
        <w:textAlignment w:val="baseline"/>
        <w:rPr>
          <w:rFonts w:ascii="Times New Roman" w:hAnsi="Times New Roman" w:cs="Times New Roman"/>
          <w:color w:val="000000"/>
          <w:sz w:val="22"/>
          <w:szCs w:val="22"/>
        </w:rPr>
      </w:pPr>
      <w:r w:rsidRPr="00B53980">
        <w:rPr>
          <w:rFonts w:ascii="Times New Roman" w:hAnsi="Times New Roman" w:cs="Times New Roman"/>
          <w:color w:val="000000"/>
          <w:sz w:val="22"/>
          <w:szCs w:val="22"/>
        </w:rPr>
        <w:t xml:space="preserve">Saba Mahmood, </w:t>
      </w:r>
      <w:r w:rsidRPr="00B53980">
        <w:rPr>
          <w:rFonts w:ascii="Times New Roman" w:hAnsi="Times New Roman" w:cs="Times New Roman"/>
          <w:i/>
          <w:iCs/>
          <w:color w:val="000000"/>
          <w:sz w:val="22"/>
          <w:szCs w:val="22"/>
        </w:rPr>
        <w:t xml:space="preserve">The Politics of Piety: The Islamic Revival and the Feminist Subject </w:t>
      </w:r>
      <w:r w:rsidRPr="00B53980">
        <w:rPr>
          <w:rFonts w:ascii="Times New Roman" w:hAnsi="Times New Roman" w:cs="Times New Roman"/>
          <w:color w:val="000000"/>
          <w:sz w:val="22"/>
          <w:szCs w:val="22"/>
        </w:rPr>
        <w:t>(Princeton)</w:t>
      </w:r>
    </w:p>
    <w:p w14:paraId="017C9B31" w14:textId="77777777" w:rsidR="00B53980" w:rsidRPr="00B53980" w:rsidRDefault="00B53980" w:rsidP="00B53980">
      <w:pPr>
        <w:numPr>
          <w:ilvl w:val="0"/>
          <w:numId w:val="1"/>
        </w:numPr>
        <w:textAlignment w:val="baseline"/>
        <w:rPr>
          <w:rFonts w:ascii="Times New Roman" w:hAnsi="Times New Roman" w:cs="Times New Roman"/>
          <w:color w:val="000000"/>
          <w:sz w:val="22"/>
          <w:szCs w:val="22"/>
        </w:rPr>
      </w:pPr>
      <w:r w:rsidRPr="00B53980">
        <w:rPr>
          <w:rFonts w:ascii="Times New Roman" w:hAnsi="Times New Roman" w:cs="Times New Roman"/>
          <w:color w:val="000000"/>
          <w:sz w:val="22"/>
          <w:szCs w:val="22"/>
        </w:rPr>
        <w:t>Robin L. Riley, Minnie Bruce Pratt, Chandra Talpad</w:t>
      </w:r>
      <w:r>
        <w:rPr>
          <w:rFonts w:ascii="Times New Roman" w:hAnsi="Times New Roman" w:cs="Times New Roman"/>
          <w:color w:val="000000"/>
          <w:sz w:val="22"/>
          <w:szCs w:val="22"/>
        </w:rPr>
        <w:t>e Mohanty</w:t>
      </w:r>
      <w:r w:rsidRPr="00B53980">
        <w:rPr>
          <w:rFonts w:ascii="Times New Roman" w:hAnsi="Times New Roman" w:cs="Times New Roman"/>
          <w:color w:val="000000"/>
          <w:sz w:val="22"/>
          <w:szCs w:val="22"/>
        </w:rPr>
        <w:t xml:space="preserve"> eds.</w:t>
      </w:r>
      <w:r>
        <w:rPr>
          <w:rFonts w:ascii="Times New Roman" w:hAnsi="Times New Roman" w:cs="Times New Roman"/>
          <w:color w:val="000000"/>
          <w:sz w:val="22"/>
          <w:szCs w:val="22"/>
        </w:rPr>
        <w:t>,</w:t>
      </w:r>
      <w:r w:rsidRPr="00B53980">
        <w:rPr>
          <w:rFonts w:ascii="Times New Roman" w:hAnsi="Times New Roman" w:cs="Times New Roman"/>
          <w:color w:val="000000"/>
          <w:sz w:val="22"/>
          <w:szCs w:val="22"/>
        </w:rPr>
        <w:t xml:space="preserve"> </w:t>
      </w:r>
      <w:r w:rsidRPr="00B53980">
        <w:rPr>
          <w:rFonts w:ascii="Times New Roman" w:hAnsi="Times New Roman" w:cs="Times New Roman"/>
          <w:i/>
          <w:iCs/>
          <w:color w:val="000000"/>
          <w:sz w:val="22"/>
          <w:szCs w:val="22"/>
        </w:rPr>
        <w:t>Feminism and War: Confronting US Imperialism</w:t>
      </w:r>
      <w:r w:rsidRPr="00B53980">
        <w:rPr>
          <w:rFonts w:ascii="Times New Roman" w:hAnsi="Times New Roman" w:cs="Times New Roman"/>
          <w:color w:val="000000"/>
          <w:sz w:val="22"/>
          <w:szCs w:val="22"/>
        </w:rPr>
        <w:t xml:space="preserve"> (Zed)</w:t>
      </w:r>
    </w:p>
    <w:p w14:paraId="245A4A9E" w14:textId="77777777" w:rsidR="00B53980" w:rsidRPr="00B53980" w:rsidRDefault="00B53980" w:rsidP="00B53980">
      <w:pPr>
        <w:numPr>
          <w:ilvl w:val="0"/>
          <w:numId w:val="1"/>
        </w:numPr>
        <w:textAlignment w:val="baseline"/>
        <w:rPr>
          <w:rFonts w:ascii="Times New Roman" w:hAnsi="Times New Roman" w:cs="Times New Roman"/>
          <w:color w:val="000000"/>
          <w:sz w:val="22"/>
          <w:szCs w:val="22"/>
        </w:rPr>
      </w:pPr>
      <w:r w:rsidRPr="00B53980">
        <w:rPr>
          <w:rFonts w:ascii="Times New Roman" w:hAnsi="Times New Roman" w:cs="Times New Roman"/>
          <w:color w:val="000000"/>
          <w:sz w:val="22"/>
          <w:szCs w:val="22"/>
        </w:rPr>
        <w:t xml:space="preserve">Toni Morrison, </w:t>
      </w:r>
      <w:r w:rsidRPr="00B53980">
        <w:rPr>
          <w:rFonts w:ascii="Times New Roman" w:hAnsi="Times New Roman" w:cs="Times New Roman"/>
          <w:i/>
          <w:iCs/>
          <w:color w:val="000000"/>
          <w:sz w:val="22"/>
          <w:szCs w:val="22"/>
        </w:rPr>
        <w:t xml:space="preserve">Paradise </w:t>
      </w:r>
      <w:r w:rsidRPr="00B53980">
        <w:rPr>
          <w:rFonts w:ascii="Times New Roman" w:hAnsi="Times New Roman" w:cs="Times New Roman"/>
          <w:color w:val="000000"/>
          <w:sz w:val="22"/>
          <w:szCs w:val="22"/>
        </w:rPr>
        <w:t>(Vintage)</w:t>
      </w:r>
    </w:p>
    <w:p w14:paraId="36ED627F" w14:textId="77777777" w:rsidR="00B53980" w:rsidRPr="00B53980" w:rsidRDefault="00B53980" w:rsidP="00B53980">
      <w:pPr>
        <w:rPr>
          <w:rFonts w:ascii="Times" w:eastAsia="Times New Roman" w:hAnsi="Times" w:cs="Times New Roman"/>
          <w:sz w:val="20"/>
          <w:szCs w:val="20"/>
        </w:rPr>
      </w:pPr>
    </w:p>
    <w:p w14:paraId="4BE871F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All of these books have been placed on reserve in Clemons Library.</w:t>
      </w:r>
    </w:p>
    <w:p w14:paraId="2F6938B9" w14:textId="77777777" w:rsidR="00B53980" w:rsidRPr="00B53980" w:rsidRDefault="00B53980" w:rsidP="00B53980">
      <w:pPr>
        <w:spacing w:after="240"/>
        <w:rPr>
          <w:rFonts w:ascii="Times" w:eastAsia="Times New Roman" w:hAnsi="Times" w:cs="Times New Roman"/>
          <w:sz w:val="20"/>
          <w:szCs w:val="20"/>
        </w:rPr>
      </w:pPr>
    </w:p>
    <w:p w14:paraId="72B1CDD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Course Requirements </w:t>
      </w:r>
    </w:p>
    <w:p w14:paraId="2A31EF78" w14:textId="77777777" w:rsidR="00B53980" w:rsidRPr="00B53980" w:rsidRDefault="00B53980" w:rsidP="00B53980">
      <w:pPr>
        <w:rPr>
          <w:rFonts w:ascii="Times" w:eastAsia="Times New Roman" w:hAnsi="Times" w:cs="Times New Roman"/>
          <w:sz w:val="20"/>
          <w:szCs w:val="20"/>
        </w:rPr>
      </w:pPr>
    </w:p>
    <w:p w14:paraId="58BCA3F0"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Participation</w:t>
      </w:r>
      <w:r w:rsidRPr="00B53980">
        <w:rPr>
          <w:rFonts w:ascii="Times New Roman" w:hAnsi="Times New Roman" w:cs="Times New Roman"/>
          <w:b/>
          <w:bCs/>
          <w:color w:val="000000"/>
          <w:sz w:val="22"/>
          <w:szCs w:val="22"/>
        </w:rPr>
        <w:t xml:space="preserve"> </w:t>
      </w:r>
      <w:r w:rsidRPr="00B53980">
        <w:rPr>
          <w:rFonts w:ascii="Times New Roman" w:hAnsi="Times New Roman" w:cs="Times New Roman"/>
          <w:color w:val="000000"/>
          <w:sz w:val="22"/>
          <w:szCs w:val="22"/>
        </w:rPr>
        <w:t>(15%)</w:t>
      </w:r>
    </w:p>
    <w:p w14:paraId="57EA03C1" w14:textId="77777777" w:rsidR="00B53980" w:rsidRDefault="00B53980" w:rsidP="00B53980">
      <w:pPr>
        <w:rPr>
          <w:rFonts w:ascii="Times New Roman" w:hAnsi="Times New Roman" w:cs="Times New Roman"/>
          <w:color w:val="000000"/>
          <w:sz w:val="22"/>
          <w:szCs w:val="22"/>
        </w:rPr>
      </w:pPr>
      <w:r w:rsidRPr="00B53980">
        <w:rPr>
          <w:rFonts w:ascii="Times New Roman" w:hAnsi="Times New Roman" w:cs="Times New Roman"/>
          <w:color w:val="000000"/>
          <w:sz w:val="22"/>
          <w:szCs w:val="22"/>
        </w:rPr>
        <w:t>Students are expected to read the course material with care and to participate in class discussion. Attendance, preparation, and participation are expected and will be taken into account in assigning final grades.</w:t>
      </w:r>
    </w:p>
    <w:p w14:paraId="7637020B" w14:textId="77777777" w:rsidR="009066F3" w:rsidRPr="00B53980" w:rsidRDefault="009066F3" w:rsidP="00B53980">
      <w:pPr>
        <w:rPr>
          <w:rFonts w:ascii="Times" w:hAnsi="Times" w:cs="Times New Roman"/>
          <w:sz w:val="20"/>
          <w:szCs w:val="20"/>
        </w:rPr>
      </w:pPr>
    </w:p>
    <w:p w14:paraId="479EED9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Student Presentations</w:t>
      </w:r>
      <w:r w:rsidRPr="00B53980">
        <w:rPr>
          <w:rFonts w:ascii="Times New Roman" w:hAnsi="Times New Roman" w:cs="Times New Roman"/>
          <w:b/>
          <w:bCs/>
          <w:color w:val="000000"/>
          <w:sz w:val="22"/>
          <w:szCs w:val="22"/>
        </w:rPr>
        <w:t xml:space="preserve"> </w:t>
      </w:r>
      <w:r w:rsidRPr="00B53980">
        <w:rPr>
          <w:rFonts w:ascii="Times New Roman" w:hAnsi="Times New Roman" w:cs="Times New Roman"/>
          <w:color w:val="000000"/>
          <w:sz w:val="22"/>
          <w:szCs w:val="22"/>
        </w:rPr>
        <w:t>(15%)</w:t>
      </w:r>
    </w:p>
    <w:p w14:paraId="370D719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Each student will make a teaching presentation once during the semester as a part of the pedagogical component of the course. The presentation should be no more than 15 minutes (we will cut you off at 20 minutes) and should center on one aspect of the day’s readings that you develop. Do not try to be comprehensive, but rather present a coherent, focused analysis of what </w:t>
      </w:r>
      <w:r w:rsidRPr="00B53980">
        <w:rPr>
          <w:rFonts w:ascii="Times New Roman" w:hAnsi="Times New Roman" w:cs="Times New Roman"/>
          <w:color w:val="000000"/>
          <w:sz w:val="22"/>
          <w:szCs w:val="22"/>
        </w:rPr>
        <w:lastRenderedPageBreak/>
        <w:t>interests or compels you about the readings. Students may discuss additional readings (although we will not read additional material). Students should offer a few discussion questions (not more than 5) to spark discussions during the rest of the class period. In addition, you may wish to present information, provide charts or diagrams, guide a critical exercise, or use any pedagogical strategy that seems appropriate.</w:t>
      </w:r>
    </w:p>
    <w:p w14:paraId="19CC002F" w14:textId="77777777" w:rsidR="00B53980" w:rsidRPr="00B53980" w:rsidRDefault="00B53980" w:rsidP="00B53980">
      <w:pPr>
        <w:rPr>
          <w:rFonts w:ascii="Times" w:eastAsia="Times New Roman" w:hAnsi="Times" w:cs="Times New Roman"/>
          <w:sz w:val="20"/>
          <w:szCs w:val="20"/>
        </w:rPr>
      </w:pPr>
    </w:p>
    <w:p w14:paraId="422FB96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Discussion Postings</w:t>
      </w:r>
      <w:r w:rsidRPr="00B53980">
        <w:rPr>
          <w:rFonts w:ascii="Times New Roman" w:hAnsi="Times New Roman" w:cs="Times New Roman"/>
          <w:b/>
          <w:bCs/>
          <w:color w:val="000000"/>
          <w:sz w:val="22"/>
          <w:szCs w:val="22"/>
        </w:rPr>
        <w:t xml:space="preserve"> </w:t>
      </w:r>
      <w:r w:rsidRPr="00B53980">
        <w:rPr>
          <w:rFonts w:ascii="Times New Roman" w:hAnsi="Times New Roman" w:cs="Times New Roman"/>
          <w:color w:val="000000"/>
          <w:sz w:val="22"/>
          <w:szCs w:val="22"/>
        </w:rPr>
        <w:t>(20%)</w:t>
      </w:r>
    </w:p>
    <w:p w14:paraId="3BE7A1D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Each student will write a 600-700 word analysis of the readings for 5 of the 14 weeks. Students must not wait until the last 5 weeks of the course to write their reviews. Reviews may briefly summarize the arguments of the chosen set of readings, but should focus principally on analysis and critique of the works discussed, as well as pose questions for further discussion. Due by </w:t>
      </w:r>
      <w:r w:rsidRPr="00B53980">
        <w:rPr>
          <w:rFonts w:ascii="Times New Roman" w:hAnsi="Times New Roman" w:cs="Times New Roman"/>
          <w:b/>
          <w:bCs/>
          <w:color w:val="000000"/>
          <w:sz w:val="22"/>
          <w:szCs w:val="22"/>
        </w:rPr>
        <w:t>noon</w:t>
      </w:r>
      <w:r w:rsidRPr="00B53980">
        <w:rPr>
          <w:rFonts w:ascii="Times New Roman" w:hAnsi="Times New Roman" w:cs="Times New Roman"/>
          <w:color w:val="000000"/>
          <w:sz w:val="22"/>
          <w:szCs w:val="22"/>
        </w:rPr>
        <w:t xml:space="preserve"> each Thursday on Collab&gt;Discussion and Private Messages&gt;Worksite Discussions&gt; Topic (for the class session)&gt;Post Reply. Students should not post for class sessions for which they are presenting. </w:t>
      </w:r>
      <w:r w:rsidRPr="00B53980">
        <w:rPr>
          <w:rFonts w:ascii="Times New Roman" w:hAnsi="Times New Roman" w:cs="Times New Roman"/>
          <w:i/>
          <w:iCs/>
          <w:color w:val="000000"/>
          <w:sz w:val="22"/>
          <w:szCs w:val="22"/>
        </w:rPr>
        <w:t>Note:</w:t>
      </w:r>
      <w:r w:rsidRPr="00B53980">
        <w:rPr>
          <w:rFonts w:ascii="Times New Roman" w:hAnsi="Times New Roman" w:cs="Times New Roman"/>
          <w:color w:val="000000"/>
          <w:sz w:val="22"/>
          <w:szCs w:val="22"/>
        </w:rPr>
        <w:t xml:space="preserve"> All posts should be in one thread. Do not start a separate thread.</w:t>
      </w:r>
    </w:p>
    <w:p w14:paraId="4037B820" w14:textId="77777777" w:rsidR="00B53980" w:rsidRPr="00B53980" w:rsidRDefault="00B53980" w:rsidP="00B53980">
      <w:pPr>
        <w:rPr>
          <w:rFonts w:ascii="Times" w:eastAsia="Times New Roman" w:hAnsi="Times" w:cs="Times New Roman"/>
          <w:sz w:val="20"/>
          <w:szCs w:val="20"/>
        </w:rPr>
      </w:pPr>
    </w:p>
    <w:p w14:paraId="349F7E5D"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Research Proposal</w:t>
      </w:r>
      <w:r w:rsidRPr="00B53980">
        <w:rPr>
          <w:rFonts w:ascii="Times New Roman" w:hAnsi="Times New Roman" w:cs="Times New Roman"/>
          <w:b/>
          <w:bCs/>
          <w:color w:val="000000"/>
          <w:sz w:val="22"/>
          <w:szCs w:val="22"/>
        </w:rPr>
        <w:t xml:space="preserve"> </w:t>
      </w:r>
      <w:r w:rsidRPr="00B53980">
        <w:rPr>
          <w:rFonts w:ascii="Times New Roman" w:hAnsi="Times New Roman" w:cs="Times New Roman"/>
          <w:color w:val="000000"/>
          <w:sz w:val="22"/>
          <w:szCs w:val="22"/>
        </w:rPr>
        <w:t>(5%)</w:t>
      </w:r>
    </w:p>
    <w:p w14:paraId="65BF8E5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Before spring break (March 6) students must submit a one page proposal on their proposed research paper: Collab&gt;Assignments&gt;Proposal. The proposal should include the student’s question and a statement of purpose that explains why the question is important given the student’s knowledge of the existing literature, and the steps the student plans to take to answer it. If appropriate, students may choose to write a dissertation proposal instead; the student must consult with her/his advisor as well as with one of the instructors of this course on the proposal. Students may want to consult Ackerly and True, Ch. 4 on how to write a feminist research question (Collab&gt;Resources).</w:t>
      </w:r>
    </w:p>
    <w:p w14:paraId="00C4E100" w14:textId="77777777" w:rsidR="00B53980" w:rsidRPr="00B53980" w:rsidRDefault="00B53980" w:rsidP="00B53980">
      <w:pPr>
        <w:rPr>
          <w:rFonts w:ascii="Times" w:eastAsia="Times New Roman" w:hAnsi="Times" w:cs="Times New Roman"/>
          <w:sz w:val="20"/>
          <w:szCs w:val="20"/>
        </w:rPr>
      </w:pPr>
    </w:p>
    <w:p w14:paraId="1BF8695C"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Final Research Project</w:t>
      </w:r>
      <w:r w:rsidRPr="00B53980">
        <w:rPr>
          <w:rFonts w:ascii="Times New Roman" w:hAnsi="Times New Roman" w:cs="Times New Roman"/>
          <w:b/>
          <w:bCs/>
          <w:color w:val="000000"/>
          <w:sz w:val="22"/>
          <w:szCs w:val="22"/>
        </w:rPr>
        <w:t xml:space="preserve"> </w:t>
      </w:r>
      <w:r w:rsidRPr="00B53980">
        <w:rPr>
          <w:rFonts w:ascii="Times New Roman" w:hAnsi="Times New Roman" w:cs="Times New Roman"/>
          <w:color w:val="000000"/>
          <w:sz w:val="22"/>
          <w:szCs w:val="22"/>
        </w:rPr>
        <w:t xml:space="preserve">(45%) </w:t>
      </w:r>
    </w:p>
    <w:p w14:paraId="23EEB648" w14:textId="77777777" w:rsid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Students will write either an analytical essay or a research paper (approximately 20 pages), on a relevant topic of their choosing. Students may submit the proposal to either instructor, depending on their research interests.</w:t>
      </w:r>
    </w:p>
    <w:p w14:paraId="17D3AE8E" w14:textId="77777777" w:rsidR="00B53980" w:rsidRPr="00B53980" w:rsidRDefault="00B53980" w:rsidP="00B53980">
      <w:pPr>
        <w:rPr>
          <w:rFonts w:ascii="Times" w:hAnsi="Times" w:cs="Times New Roman"/>
          <w:sz w:val="20"/>
          <w:szCs w:val="20"/>
        </w:rPr>
      </w:pPr>
    </w:p>
    <w:p w14:paraId="2EDC36DF"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Course Policies</w:t>
      </w:r>
    </w:p>
    <w:p w14:paraId="5131CA7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Please let the instructors know the name you use, how to pronounce it correctly, and the pronouns you use.</w:t>
      </w:r>
    </w:p>
    <w:p w14:paraId="7E30F0F6" w14:textId="77777777" w:rsidR="00B53980" w:rsidRPr="00B53980" w:rsidRDefault="00B53980" w:rsidP="00B53980">
      <w:pPr>
        <w:rPr>
          <w:rFonts w:ascii="Times" w:eastAsia="Times New Roman" w:hAnsi="Times" w:cs="Times New Roman"/>
          <w:sz w:val="20"/>
          <w:szCs w:val="20"/>
        </w:rPr>
      </w:pPr>
    </w:p>
    <w:p w14:paraId="3698F8A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Students turn in all written work on Collab.</w:t>
      </w:r>
    </w:p>
    <w:p w14:paraId="25886FCB" w14:textId="77777777" w:rsidR="00B53980" w:rsidRPr="00B53980" w:rsidRDefault="00B53980" w:rsidP="00B53980">
      <w:pPr>
        <w:rPr>
          <w:rFonts w:ascii="Times" w:eastAsia="Times New Roman" w:hAnsi="Times" w:cs="Times New Roman"/>
          <w:sz w:val="20"/>
          <w:szCs w:val="20"/>
        </w:rPr>
      </w:pPr>
    </w:p>
    <w:p w14:paraId="7E35970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Resources</w:t>
      </w:r>
    </w:p>
    <w:p w14:paraId="68EF26E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If you have (or suspect you have) a learning or other disability that requires academic accommodations, you should contact the</w:t>
      </w:r>
      <w:hyperlink r:id="rId8" w:history="1">
        <w:r w:rsidRPr="00B53980">
          <w:rPr>
            <w:rFonts w:ascii="Times New Roman" w:hAnsi="Times New Roman" w:cs="Times New Roman"/>
            <w:color w:val="000000"/>
            <w:sz w:val="22"/>
            <w:szCs w:val="22"/>
          </w:rPr>
          <w:t xml:space="preserve"> </w:t>
        </w:r>
        <w:r w:rsidRPr="00B53980">
          <w:rPr>
            <w:rFonts w:ascii="Times New Roman" w:hAnsi="Times New Roman" w:cs="Times New Roman"/>
            <w:color w:val="1155CC"/>
            <w:sz w:val="22"/>
            <w:szCs w:val="22"/>
            <w:u w:val="single"/>
          </w:rPr>
          <w:t>Student Disability Access Center</w:t>
        </w:r>
      </w:hyperlink>
      <w:r w:rsidRPr="00B53980">
        <w:rPr>
          <w:rFonts w:ascii="Times New Roman" w:hAnsi="Times New Roman" w:cs="Times New Roman"/>
          <w:color w:val="000000"/>
          <w:sz w:val="22"/>
          <w:szCs w:val="22"/>
        </w:rPr>
        <w:t xml:space="preserve"> as soon as possible, and at least two to three weeks before any assignments are due. The instructors will be happy to make whatever accommodations students need to be successful in the course.  Please be sure that necessary accommodations are properly documented by the SDAC. Be sure to provide the instructors with enough notice to make appropriate arrangements.</w:t>
      </w:r>
    </w:p>
    <w:p w14:paraId="39B36905" w14:textId="77777777" w:rsidR="00B53980" w:rsidRPr="00B53980" w:rsidRDefault="00B53980" w:rsidP="00B53980">
      <w:pPr>
        <w:rPr>
          <w:rFonts w:ascii="Times" w:eastAsia="Times New Roman" w:hAnsi="Times" w:cs="Times New Roman"/>
          <w:sz w:val="20"/>
          <w:szCs w:val="20"/>
        </w:rPr>
      </w:pPr>
    </w:p>
    <w:p w14:paraId="32D0B22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If you or someone you know is struggling with</w:t>
      </w:r>
      <w:hyperlink r:id="rId9" w:history="1">
        <w:r w:rsidRPr="00B53980">
          <w:rPr>
            <w:rFonts w:ascii="Times New Roman" w:hAnsi="Times New Roman" w:cs="Times New Roman"/>
            <w:color w:val="000000"/>
            <w:sz w:val="22"/>
            <w:szCs w:val="22"/>
          </w:rPr>
          <w:t xml:space="preserve"> </w:t>
        </w:r>
        <w:r w:rsidRPr="00B53980">
          <w:rPr>
            <w:rFonts w:ascii="Times New Roman" w:hAnsi="Times New Roman" w:cs="Times New Roman"/>
            <w:color w:val="1155CC"/>
            <w:sz w:val="22"/>
            <w:szCs w:val="22"/>
            <w:u w:val="single"/>
          </w:rPr>
          <w:t>gender, sexual, or domestic violence</w:t>
        </w:r>
      </w:hyperlink>
      <w:r w:rsidRPr="00B53980">
        <w:rPr>
          <w:rFonts w:ascii="Times New Roman" w:hAnsi="Times New Roman" w:cs="Times New Roman"/>
          <w:color w:val="000000"/>
          <w:sz w:val="22"/>
          <w:szCs w:val="22"/>
        </w:rPr>
        <w:t>, or is a target of a hate crime, there are many community and University of Virginia resources available including</w:t>
      </w:r>
      <w:hyperlink r:id="rId10" w:history="1">
        <w:r w:rsidRPr="00B53980">
          <w:rPr>
            <w:rFonts w:ascii="Times New Roman" w:hAnsi="Times New Roman" w:cs="Times New Roman"/>
            <w:color w:val="000000"/>
            <w:sz w:val="22"/>
            <w:szCs w:val="22"/>
          </w:rPr>
          <w:t xml:space="preserve"> </w:t>
        </w:r>
        <w:r w:rsidRPr="00B53980">
          <w:rPr>
            <w:rFonts w:ascii="Times New Roman" w:hAnsi="Times New Roman" w:cs="Times New Roman"/>
            <w:color w:val="1155CC"/>
            <w:sz w:val="22"/>
            <w:szCs w:val="22"/>
            <w:u w:val="single"/>
          </w:rPr>
          <w:t>Just Report It</w:t>
        </w:r>
      </w:hyperlink>
      <w:r w:rsidRPr="00B53980">
        <w:rPr>
          <w:rFonts w:ascii="Times New Roman" w:hAnsi="Times New Roman" w:cs="Times New Roman"/>
          <w:color w:val="000000"/>
          <w:sz w:val="22"/>
          <w:szCs w:val="22"/>
        </w:rPr>
        <w:t>,</w:t>
      </w:r>
      <w:hyperlink r:id="rId11" w:history="1">
        <w:r w:rsidRPr="00B53980">
          <w:rPr>
            <w:rFonts w:ascii="Times New Roman" w:hAnsi="Times New Roman" w:cs="Times New Roman"/>
            <w:color w:val="000000"/>
            <w:sz w:val="22"/>
            <w:szCs w:val="22"/>
          </w:rPr>
          <w:t xml:space="preserve"> </w:t>
        </w:r>
        <w:r w:rsidRPr="00B53980">
          <w:rPr>
            <w:rFonts w:ascii="Times New Roman" w:hAnsi="Times New Roman" w:cs="Times New Roman"/>
            <w:color w:val="1155CC"/>
            <w:sz w:val="22"/>
            <w:szCs w:val="22"/>
            <w:u w:val="single"/>
          </w:rPr>
          <w:t>The Office of the Dean of Students</w:t>
        </w:r>
      </w:hyperlink>
      <w:r w:rsidRPr="00B53980">
        <w:rPr>
          <w:rFonts w:ascii="Times New Roman" w:hAnsi="Times New Roman" w:cs="Times New Roman"/>
          <w:color w:val="000000"/>
          <w:sz w:val="22"/>
          <w:szCs w:val="22"/>
        </w:rPr>
        <w:t>: 434- 924-7133 (after hours and weekends 434-924-7166 for the University Police Department; ask them to refer the issue to the Dean on Call), the</w:t>
      </w:r>
      <w:hyperlink r:id="rId12" w:history="1">
        <w:r w:rsidRPr="00B53980">
          <w:rPr>
            <w:rFonts w:ascii="Times New Roman" w:hAnsi="Times New Roman" w:cs="Times New Roman"/>
            <w:color w:val="000000"/>
            <w:sz w:val="22"/>
            <w:szCs w:val="22"/>
          </w:rPr>
          <w:t xml:space="preserve"> </w:t>
        </w:r>
        <w:r w:rsidRPr="00B53980">
          <w:rPr>
            <w:rFonts w:ascii="Times New Roman" w:hAnsi="Times New Roman" w:cs="Times New Roman"/>
            <w:color w:val="1155CC"/>
            <w:sz w:val="22"/>
            <w:szCs w:val="22"/>
            <w:u w:val="single"/>
          </w:rPr>
          <w:t>UVA Women's Center</w:t>
        </w:r>
      </w:hyperlink>
      <w:r w:rsidRPr="00B53980">
        <w:rPr>
          <w:rFonts w:ascii="Times New Roman" w:hAnsi="Times New Roman" w:cs="Times New Roman"/>
          <w:color w:val="000000"/>
          <w:sz w:val="22"/>
          <w:szCs w:val="22"/>
        </w:rPr>
        <w:t>: 435-982-2361,</w:t>
      </w:r>
      <w:hyperlink r:id="rId13" w:history="1">
        <w:r w:rsidRPr="00B53980">
          <w:rPr>
            <w:rFonts w:ascii="Times New Roman" w:hAnsi="Times New Roman" w:cs="Times New Roman"/>
            <w:color w:val="000000"/>
            <w:sz w:val="22"/>
            <w:szCs w:val="22"/>
          </w:rPr>
          <w:t xml:space="preserve"> </w:t>
        </w:r>
        <w:r w:rsidRPr="00B53980">
          <w:rPr>
            <w:rFonts w:ascii="Times New Roman" w:hAnsi="Times New Roman" w:cs="Times New Roman"/>
            <w:color w:val="1155CC"/>
            <w:sz w:val="22"/>
            <w:szCs w:val="22"/>
            <w:u w:val="single"/>
          </w:rPr>
          <w:t>Sexual Assault Resources Agency</w:t>
        </w:r>
      </w:hyperlink>
      <w:r w:rsidRPr="00B53980">
        <w:rPr>
          <w:rFonts w:ascii="Times New Roman" w:hAnsi="Times New Roman" w:cs="Times New Roman"/>
          <w:color w:val="000000"/>
          <w:sz w:val="22"/>
          <w:szCs w:val="22"/>
        </w:rPr>
        <w:t xml:space="preserve"> (SARA) hotline: 434-977-7273 (24/7), </w:t>
      </w:r>
      <w:hyperlink r:id="rId14" w:history="1">
        <w:r w:rsidRPr="00B53980">
          <w:rPr>
            <w:rFonts w:ascii="Times New Roman" w:hAnsi="Times New Roman" w:cs="Times New Roman"/>
            <w:color w:val="1155CC"/>
            <w:sz w:val="22"/>
            <w:szCs w:val="22"/>
            <w:u w:val="single"/>
          </w:rPr>
          <w:t>Shelter for Help in Emergency</w:t>
        </w:r>
      </w:hyperlink>
      <w:r w:rsidRPr="00B53980">
        <w:rPr>
          <w:rFonts w:ascii="Times New Roman" w:hAnsi="Times New Roman" w:cs="Times New Roman"/>
          <w:color w:val="000000"/>
          <w:sz w:val="22"/>
          <w:szCs w:val="22"/>
        </w:rPr>
        <w:t xml:space="preserve"> (SHE) hotline: 434-293-8509 (24/7). If you prefer to speak anonymously and confidentially over the phone to UVa student volunteers, call </w:t>
      </w:r>
      <w:hyperlink r:id="rId15" w:history="1">
        <w:r w:rsidRPr="00B53980">
          <w:rPr>
            <w:rFonts w:ascii="Times New Roman" w:hAnsi="Times New Roman" w:cs="Times New Roman"/>
            <w:color w:val="1155CC"/>
            <w:sz w:val="22"/>
            <w:szCs w:val="22"/>
            <w:u w:val="single"/>
          </w:rPr>
          <w:t xml:space="preserve">Madison House's HELP Line </w:t>
        </w:r>
      </w:hyperlink>
      <w:r w:rsidRPr="00B53980">
        <w:rPr>
          <w:rFonts w:ascii="Times New Roman" w:hAnsi="Times New Roman" w:cs="Times New Roman"/>
          <w:color w:val="000000"/>
          <w:sz w:val="22"/>
          <w:szCs w:val="22"/>
        </w:rPr>
        <w:t>(24/7): 434-295-8255.  </w:t>
      </w:r>
    </w:p>
    <w:p w14:paraId="0B4EFA4E" w14:textId="77777777" w:rsidR="00B53980" w:rsidRPr="00B53980" w:rsidRDefault="00B53980" w:rsidP="00B53980">
      <w:pPr>
        <w:rPr>
          <w:rFonts w:ascii="Times" w:eastAsia="Times New Roman" w:hAnsi="Times" w:cs="Times New Roman"/>
          <w:sz w:val="20"/>
          <w:szCs w:val="20"/>
        </w:rPr>
      </w:pPr>
    </w:p>
    <w:p w14:paraId="6FE5330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Course Outline</w:t>
      </w:r>
    </w:p>
    <w:p w14:paraId="46E3E30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Occasional changes to the syllabus are possible and will be announced in advance. ~</w:t>
      </w:r>
    </w:p>
    <w:p w14:paraId="2F890F4F" w14:textId="77777777" w:rsidR="00B53980" w:rsidRPr="00B53980" w:rsidRDefault="00B53980" w:rsidP="00B53980">
      <w:pPr>
        <w:rPr>
          <w:rFonts w:ascii="Times" w:eastAsia="Times New Roman" w:hAnsi="Times" w:cs="Times New Roman"/>
          <w:sz w:val="20"/>
          <w:szCs w:val="20"/>
        </w:rPr>
      </w:pPr>
    </w:p>
    <w:p w14:paraId="381D1108"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i/>
          <w:iCs/>
          <w:color w:val="000000"/>
          <w:sz w:val="22"/>
          <w:szCs w:val="22"/>
        </w:rPr>
        <w:t>Part I. Theories, Methods, Approaches</w:t>
      </w:r>
    </w:p>
    <w:p w14:paraId="4E2336BF" w14:textId="77777777" w:rsidR="00B53980" w:rsidRPr="00B53980" w:rsidRDefault="00B53980" w:rsidP="00B53980">
      <w:pPr>
        <w:rPr>
          <w:rFonts w:ascii="Times" w:eastAsia="Times New Roman" w:hAnsi="Times" w:cs="Times New Roman"/>
          <w:sz w:val="20"/>
          <w:szCs w:val="20"/>
        </w:rPr>
      </w:pPr>
    </w:p>
    <w:p w14:paraId="37F82B3B"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1 (Jan. 19): What is feminist theory? What is feminist empirical research?</w:t>
      </w:r>
    </w:p>
    <w:p w14:paraId="469F5B3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Discussion of class policies, the syllabus, and assignments</w:t>
      </w:r>
    </w:p>
    <w:p w14:paraId="6A7B0C38" w14:textId="77777777" w:rsidR="00B53980" w:rsidRDefault="00B53980" w:rsidP="00B53980">
      <w:pPr>
        <w:rPr>
          <w:rFonts w:ascii="Times New Roman" w:hAnsi="Times New Roman" w:cs="Times New Roman"/>
          <w:color w:val="000000"/>
          <w:sz w:val="22"/>
          <w:szCs w:val="22"/>
        </w:rPr>
      </w:pPr>
    </w:p>
    <w:p w14:paraId="0D90A5E0"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Angela Davis, “Difficult Dialogues,” from </w:t>
      </w:r>
      <w:r w:rsidRPr="00B53980">
        <w:rPr>
          <w:rFonts w:ascii="Times New Roman" w:hAnsi="Times New Roman" w:cs="Times New Roman"/>
          <w:i/>
          <w:iCs/>
          <w:color w:val="000000"/>
          <w:sz w:val="22"/>
          <w:szCs w:val="22"/>
        </w:rPr>
        <w:t>The Meaning of Freedom</w:t>
      </w:r>
      <w:r w:rsidRPr="00B53980">
        <w:rPr>
          <w:rFonts w:ascii="Times New Roman" w:hAnsi="Times New Roman" w:cs="Times New Roman"/>
          <w:color w:val="000000"/>
          <w:sz w:val="22"/>
          <w:szCs w:val="22"/>
        </w:rPr>
        <w:t>, 189-99.*</w:t>
      </w:r>
    </w:p>
    <w:p w14:paraId="01383A93" w14:textId="77777777" w:rsidR="00B53980" w:rsidRDefault="00B53980" w:rsidP="00B53980">
      <w:pPr>
        <w:rPr>
          <w:rFonts w:ascii="Times New Roman" w:hAnsi="Times New Roman" w:cs="Times New Roman"/>
          <w:color w:val="000000"/>
          <w:sz w:val="22"/>
          <w:szCs w:val="22"/>
        </w:rPr>
      </w:pPr>
    </w:p>
    <w:p w14:paraId="652BD5B8"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Brooke Ackerly and Jacqui True, 2010, “Back to the Future: Feminist Theory, Activism, and Doing Feminist Research in an Age of Globalization,” </w:t>
      </w:r>
      <w:r w:rsidRPr="00B53980">
        <w:rPr>
          <w:rFonts w:ascii="Times New Roman" w:hAnsi="Times New Roman" w:cs="Times New Roman"/>
          <w:i/>
          <w:iCs/>
          <w:color w:val="000000"/>
          <w:sz w:val="22"/>
          <w:szCs w:val="22"/>
        </w:rPr>
        <w:t>Women's Studies International Forum</w:t>
      </w:r>
      <w:r w:rsidRPr="00B53980">
        <w:rPr>
          <w:rFonts w:ascii="Times New Roman" w:hAnsi="Times New Roman" w:cs="Times New Roman"/>
          <w:color w:val="000000"/>
          <w:sz w:val="22"/>
          <w:szCs w:val="22"/>
        </w:rPr>
        <w:t xml:space="preserve"> 33: 464–472. </w:t>
      </w:r>
    </w:p>
    <w:p w14:paraId="5DB2D626" w14:textId="77777777" w:rsidR="00B53980" w:rsidRDefault="00B53980" w:rsidP="00B53980">
      <w:pPr>
        <w:rPr>
          <w:rFonts w:ascii="Times New Roman" w:hAnsi="Times New Roman" w:cs="Times New Roman"/>
          <w:b/>
          <w:bCs/>
          <w:color w:val="000000"/>
          <w:sz w:val="22"/>
          <w:szCs w:val="22"/>
        </w:rPr>
      </w:pPr>
    </w:p>
    <w:p w14:paraId="30CE611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2 (Jan. 26): What is a Woman? What is gender?</w:t>
      </w:r>
    </w:p>
    <w:p w14:paraId="786FC822" w14:textId="77777777" w:rsidR="00B53980" w:rsidRPr="00B53980" w:rsidRDefault="00B53980" w:rsidP="00B53980">
      <w:pPr>
        <w:rPr>
          <w:rFonts w:ascii="Times" w:eastAsia="Times New Roman" w:hAnsi="Times" w:cs="Times New Roman"/>
          <w:sz w:val="20"/>
          <w:szCs w:val="20"/>
        </w:rPr>
      </w:pPr>
    </w:p>
    <w:p w14:paraId="735DA833"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Simone de Beauvoir, </w:t>
      </w:r>
      <w:r w:rsidRPr="00B53980">
        <w:rPr>
          <w:rFonts w:ascii="Times New Roman" w:hAnsi="Times New Roman" w:cs="Times New Roman"/>
          <w:i/>
          <w:iCs/>
          <w:color w:val="000000"/>
          <w:sz w:val="22"/>
          <w:szCs w:val="22"/>
        </w:rPr>
        <w:t>The</w:t>
      </w:r>
      <w:r w:rsidRPr="00B53980">
        <w:rPr>
          <w:rFonts w:ascii="Times New Roman" w:hAnsi="Times New Roman" w:cs="Times New Roman"/>
          <w:color w:val="000000"/>
          <w:sz w:val="22"/>
          <w:szCs w:val="22"/>
        </w:rPr>
        <w:t xml:space="preserve"> </w:t>
      </w:r>
      <w:r w:rsidRPr="00B53980">
        <w:rPr>
          <w:rFonts w:ascii="Times New Roman" w:hAnsi="Times New Roman" w:cs="Times New Roman"/>
          <w:i/>
          <w:iCs/>
          <w:color w:val="000000"/>
          <w:sz w:val="22"/>
          <w:szCs w:val="22"/>
        </w:rPr>
        <w:t>Second Sex</w:t>
      </w:r>
      <w:r w:rsidRPr="00B53980">
        <w:rPr>
          <w:rFonts w:ascii="Times New Roman" w:hAnsi="Times New Roman" w:cs="Times New Roman"/>
          <w:color w:val="000000"/>
          <w:sz w:val="22"/>
          <w:szCs w:val="22"/>
        </w:rPr>
        <w:t>, trans. Borde and Malovany-Chevallier</w:t>
      </w:r>
      <w:r>
        <w:rPr>
          <w:rFonts w:ascii="Times New Roman" w:hAnsi="Times New Roman" w:cs="Times New Roman"/>
          <w:color w:val="000000"/>
          <w:sz w:val="22"/>
          <w:szCs w:val="22"/>
        </w:rPr>
        <w:t>,</w:t>
      </w:r>
      <w:r w:rsidRPr="00B53980">
        <w:rPr>
          <w:rFonts w:ascii="Times New Roman" w:hAnsi="Times New Roman" w:cs="Times New Roman"/>
          <w:color w:val="000000"/>
          <w:sz w:val="22"/>
          <w:szCs w:val="22"/>
        </w:rPr>
        <w:t xml:space="preserve"> (Vintage 2011), Vol. I, “Introduction,” 3ff; Vol. 2, Ch. 10, “Woman’s Character and Situation,” 638ff</w:t>
      </w:r>
    </w:p>
    <w:p w14:paraId="6B0AA370" w14:textId="77777777" w:rsidR="00B53980" w:rsidRPr="00B53980" w:rsidRDefault="00B53980" w:rsidP="00B53980">
      <w:pPr>
        <w:rPr>
          <w:rFonts w:ascii="Times" w:eastAsia="Times New Roman" w:hAnsi="Times" w:cs="Times New Roman"/>
          <w:sz w:val="20"/>
          <w:szCs w:val="20"/>
        </w:rPr>
      </w:pPr>
    </w:p>
    <w:p w14:paraId="122CE3B8"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Judith Butler, “Subjects of Sex/Gender/Desire,” </w:t>
      </w:r>
      <w:r w:rsidRPr="00B53980">
        <w:rPr>
          <w:rFonts w:ascii="Times New Roman" w:hAnsi="Times New Roman" w:cs="Times New Roman"/>
          <w:i/>
          <w:iCs/>
          <w:color w:val="000000"/>
          <w:sz w:val="22"/>
          <w:szCs w:val="22"/>
        </w:rPr>
        <w:t>Gender Trouble: Feminism and the Subversion of Identity</w:t>
      </w:r>
      <w:r w:rsidRPr="00B53980">
        <w:rPr>
          <w:rFonts w:ascii="Times New Roman" w:hAnsi="Times New Roman" w:cs="Times New Roman"/>
          <w:color w:val="000000"/>
          <w:sz w:val="22"/>
          <w:szCs w:val="22"/>
        </w:rPr>
        <w:t>, 3-44.</w:t>
      </w:r>
    </w:p>
    <w:p w14:paraId="5F28D033" w14:textId="77777777" w:rsidR="00B53980" w:rsidRPr="00B53980" w:rsidRDefault="00B53980" w:rsidP="00B53980">
      <w:pPr>
        <w:rPr>
          <w:rFonts w:ascii="Times" w:eastAsia="Times New Roman" w:hAnsi="Times" w:cs="Times New Roman"/>
          <w:sz w:val="20"/>
          <w:szCs w:val="20"/>
        </w:rPr>
      </w:pPr>
    </w:p>
    <w:p w14:paraId="3BC823DF"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Iris Marion Young, 2002, “Lived Body vs. Gender: Reflections on Social Structure and Subjectivity,” </w:t>
      </w:r>
      <w:r w:rsidRPr="00B53980">
        <w:rPr>
          <w:rFonts w:ascii="Times New Roman" w:hAnsi="Times New Roman" w:cs="Times New Roman"/>
          <w:i/>
          <w:iCs/>
          <w:color w:val="000000"/>
          <w:sz w:val="22"/>
          <w:szCs w:val="22"/>
        </w:rPr>
        <w:t>Ratio</w:t>
      </w:r>
      <w:r w:rsidRPr="00B53980">
        <w:rPr>
          <w:rFonts w:ascii="Times New Roman" w:hAnsi="Times New Roman" w:cs="Times New Roman"/>
          <w:color w:val="000000"/>
          <w:sz w:val="22"/>
          <w:szCs w:val="22"/>
        </w:rPr>
        <w:t xml:space="preserve"> 15 (4): 410-428.              </w:t>
      </w:r>
      <w:r w:rsidRPr="00B53980">
        <w:rPr>
          <w:rFonts w:ascii="Times New Roman" w:hAnsi="Times New Roman" w:cs="Times New Roman"/>
          <w:color w:val="000000"/>
          <w:sz w:val="22"/>
          <w:szCs w:val="22"/>
        </w:rPr>
        <w:tab/>
        <w:t xml:space="preserve">                    </w:t>
      </w:r>
      <w:r w:rsidRPr="00B53980">
        <w:rPr>
          <w:rFonts w:ascii="Times New Roman" w:hAnsi="Times New Roman" w:cs="Times New Roman"/>
          <w:color w:val="000000"/>
          <w:sz w:val="22"/>
          <w:szCs w:val="22"/>
        </w:rPr>
        <w:tab/>
        <w:t xml:space="preserve">                    </w:t>
      </w:r>
      <w:r w:rsidRPr="00B53980">
        <w:rPr>
          <w:rFonts w:ascii="Times New Roman" w:hAnsi="Times New Roman" w:cs="Times New Roman"/>
          <w:color w:val="000000"/>
          <w:sz w:val="22"/>
          <w:szCs w:val="22"/>
        </w:rPr>
        <w:tab/>
      </w:r>
    </w:p>
    <w:p w14:paraId="0814F8B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w:t>
      </w:r>
      <w:r w:rsidRPr="00B53980">
        <w:rPr>
          <w:rFonts w:ascii="Times New Roman" w:hAnsi="Times New Roman" w:cs="Times New Roman"/>
          <w:color w:val="000000"/>
          <w:sz w:val="22"/>
          <w:szCs w:val="22"/>
        </w:rPr>
        <w:tab/>
      </w:r>
    </w:p>
    <w:p w14:paraId="2795F14D" w14:textId="77777777" w:rsidR="00B53980" w:rsidRDefault="00B53980" w:rsidP="00B53980">
      <w:pPr>
        <w:rPr>
          <w:rFonts w:ascii="Times New Roman" w:hAnsi="Times New Roman" w:cs="Times New Roman"/>
          <w:color w:val="000000"/>
          <w:sz w:val="22"/>
          <w:szCs w:val="22"/>
        </w:rPr>
      </w:pPr>
      <w:r w:rsidRPr="00B53980">
        <w:rPr>
          <w:rFonts w:ascii="Times New Roman" w:hAnsi="Times New Roman" w:cs="Times New Roman"/>
          <w:color w:val="000000"/>
          <w:sz w:val="22"/>
          <w:szCs w:val="22"/>
        </w:rPr>
        <w:t xml:space="preserve">Mala Htun, 2003, </w:t>
      </w:r>
      <w:r w:rsidRPr="00B53980">
        <w:rPr>
          <w:rFonts w:ascii="Times New Roman" w:hAnsi="Times New Roman" w:cs="Times New Roman"/>
          <w:i/>
          <w:iCs/>
          <w:color w:val="000000"/>
          <w:sz w:val="22"/>
          <w:szCs w:val="22"/>
        </w:rPr>
        <w:t>Sex and the State: Abortion, Divorce and the Family Under Latin American Dictatorships and Democracies</w:t>
      </w:r>
      <w:r w:rsidRPr="00B53980">
        <w:rPr>
          <w:rFonts w:ascii="Times New Roman" w:hAnsi="Times New Roman" w:cs="Times New Roman"/>
          <w:color w:val="000000"/>
          <w:sz w:val="22"/>
          <w:szCs w:val="22"/>
        </w:rPr>
        <w:t>, New York: Cambridge: Ch. 1.</w:t>
      </w:r>
    </w:p>
    <w:p w14:paraId="3E56DDA1" w14:textId="77777777" w:rsidR="008D3628" w:rsidRPr="00B53980" w:rsidRDefault="008D3628" w:rsidP="00B53980">
      <w:pPr>
        <w:rPr>
          <w:rFonts w:ascii="Times" w:hAnsi="Times" w:cs="Times New Roman"/>
          <w:sz w:val="20"/>
          <w:szCs w:val="20"/>
        </w:rPr>
      </w:pPr>
    </w:p>
    <w:p w14:paraId="25814E58" w14:textId="77777777" w:rsidR="00B53980" w:rsidRDefault="00B53980" w:rsidP="00B53980">
      <w:pPr>
        <w:rPr>
          <w:rFonts w:ascii="Times New Roman" w:hAnsi="Times New Roman" w:cs="Times New Roman"/>
          <w:color w:val="000000"/>
          <w:sz w:val="22"/>
          <w:szCs w:val="22"/>
        </w:rPr>
      </w:pPr>
      <w:r w:rsidRPr="00B53980">
        <w:rPr>
          <w:rFonts w:ascii="Times New Roman" w:hAnsi="Times New Roman" w:cs="Times New Roman"/>
          <w:color w:val="000000"/>
          <w:sz w:val="22"/>
          <w:szCs w:val="22"/>
        </w:rPr>
        <w:t xml:space="preserve">Saidiya Hartman, “The Belly of the World: A Note on Black Women’s Labors,” </w:t>
      </w:r>
      <w:r w:rsidRPr="00B53980">
        <w:rPr>
          <w:rFonts w:ascii="Times New Roman" w:hAnsi="Times New Roman" w:cs="Times New Roman"/>
          <w:i/>
          <w:iCs/>
          <w:color w:val="000000"/>
          <w:sz w:val="22"/>
          <w:szCs w:val="22"/>
        </w:rPr>
        <w:t>Souls</w:t>
      </w:r>
      <w:r w:rsidRPr="00B53980">
        <w:rPr>
          <w:rFonts w:ascii="Times New Roman" w:hAnsi="Times New Roman" w:cs="Times New Roman"/>
          <w:color w:val="000000"/>
          <w:sz w:val="22"/>
          <w:szCs w:val="22"/>
        </w:rPr>
        <w:t xml:space="preserve"> 18:1 (2016): 166-173.</w:t>
      </w:r>
    </w:p>
    <w:p w14:paraId="6CA74C2D" w14:textId="77777777" w:rsidR="00B53980" w:rsidRPr="00B53980" w:rsidRDefault="00B53980" w:rsidP="00B53980">
      <w:pPr>
        <w:rPr>
          <w:rFonts w:ascii="Times" w:hAnsi="Times" w:cs="Times New Roman"/>
          <w:sz w:val="20"/>
          <w:szCs w:val="20"/>
        </w:rPr>
      </w:pPr>
    </w:p>
    <w:p w14:paraId="69223BC1"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b/>
          <w:bCs/>
          <w:color w:val="000000"/>
          <w:sz w:val="22"/>
          <w:szCs w:val="22"/>
        </w:rPr>
        <w:t>*Recommend</w:t>
      </w:r>
      <w:r>
        <w:rPr>
          <w:rFonts w:ascii="Times New Roman" w:hAnsi="Times New Roman" w:cs="Times New Roman"/>
          <w:b/>
          <w:bCs/>
          <w:color w:val="000000"/>
          <w:sz w:val="22"/>
          <w:szCs w:val="22"/>
        </w:rPr>
        <w:t xml:space="preserve">ed Event * Monday, January 30, </w:t>
      </w:r>
      <w:r w:rsidRPr="00B53980">
        <w:rPr>
          <w:rFonts w:ascii="Times New Roman" w:hAnsi="Times New Roman" w:cs="Times New Roman"/>
          <w:b/>
          <w:bCs/>
          <w:color w:val="000000"/>
          <w:sz w:val="22"/>
          <w:szCs w:val="22"/>
        </w:rPr>
        <w:t>Winter Read:</w:t>
      </w:r>
      <w:r w:rsidRPr="00B53980">
        <w:rPr>
          <w:rFonts w:ascii="Times New Roman" w:hAnsi="Times New Roman" w:cs="Times New Roman"/>
          <w:b/>
          <w:bCs/>
          <w:color w:val="000000"/>
        </w:rPr>
        <w:t xml:space="preserve"> </w:t>
      </w:r>
      <w:r w:rsidRPr="00B53980">
        <w:rPr>
          <w:rFonts w:ascii="Times New Roman" w:hAnsi="Times New Roman" w:cs="Times New Roman"/>
          <w:b/>
          <w:bCs/>
          <w:i/>
          <w:iCs/>
          <w:color w:val="000000"/>
          <w:sz w:val="22"/>
          <w:szCs w:val="22"/>
        </w:rPr>
        <w:t>The Handmaid’s Tale</w:t>
      </w:r>
    </w:p>
    <w:p w14:paraId="615B3A0C"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color w:val="000000"/>
          <w:sz w:val="22"/>
          <w:szCs w:val="22"/>
        </w:rPr>
        <w:t>Bryan Hall 229, 5-7pm Discussion Hosted by the English Department</w:t>
      </w:r>
    </w:p>
    <w:p w14:paraId="03CEBD86" w14:textId="77777777" w:rsidR="00B53980" w:rsidRDefault="00B53980" w:rsidP="00B53980">
      <w:pPr>
        <w:rPr>
          <w:rFonts w:ascii="Times New Roman" w:hAnsi="Times New Roman" w:cs="Times New Roman"/>
          <w:b/>
          <w:bCs/>
          <w:color w:val="000000"/>
          <w:sz w:val="22"/>
          <w:szCs w:val="22"/>
        </w:rPr>
      </w:pPr>
    </w:p>
    <w:p w14:paraId="2D49650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Class 3 (Feb 2): </w:t>
      </w:r>
      <w:r w:rsidRPr="00B53980">
        <w:rPr>
          <w:rFonts w:ascii="Times New Roman" w:hAnsi="Times New Roman" w:cs="Times New Roman"/>
          <w:color w:val="000000"/>
          <w:sz w:val="22"/>
          <w:szCs w:val="22"/>
        </w:rPr>
        <w:t> </w:t>
      </w:r>
      <w:r w:rsidRPr="00B53980">
        <w:rPr>
          <w:rFonts w:ascii="Times New Roman" w:hAnsi="Times New Roman" w:cs="Times New Roman"/>
          <w:b/>
          <w:bCs/>
          <w:color w:val="000000"/>
          <w:sz w:val="22"/>
          <w:szCs w:val="22"/>
        </w:rPr>
        <w:t>Feminist Methodologies: Ideas, Approaches, and Applications</w:t>
      </w:r>
    </w:p>
    <w:p w14:paraId="73B5322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How do scholars do feminist theory and feminism?</w:t>
      </w:r>
    </w:p>
    <w:p w14:paraId="0951EAFF" w14:textId="77777777" w:rsidR="00B53980" w:rsidRPr="00B53980" w:rsidRDefault="00B53980" w:rsidP="00B53980">
      <w:pPr>
        <w:rPr>
          <w:rFonts w:ascii="Times" w:eastAsia="Times New Roman" w:hAnsi="Times" w:cs="Times New Roman"/>
          <w:sz w:val="20"/>
          <w:szCs w:val="20"/>
        </w:rPr>
      </w:pPr>
    </w:p>
    <w:p w14:paraId="26B0F09C"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Brooke Ackerly and Jacqui True, 2010, “</w:t>
      </w:r>
      <w:r w:rsidRPr="00B53980">
        <w:rPr>
          <w:rFonts w:ascii="Times New Roman" w:hAnsi="Times New Roman" w:cs="Times New Roman"/>
          <w:i/>
          <w:iCs/>
          <w:color w:val="000000"/>
          <w:sz w:val="22"/>
          <w:szCs w:val="22"/>
        </w:rPr>
        <w:t>Doing Feminist Research in Political Science and Social Science</w:t>
      </w:r>
      <w:r>
        <w:rPr>
          <w:rFonts w:ascii="Times New Roman" w:hAnsi="Times New Roman" w:cs="Times New Roman"/>
          <w:color w:val="000000"/>
          <w:sz w:val="22"/>
          <w:szCs w:val="22"/>
        </w:rPr>
        <w:t>, Hampshire: Palgrave Macmill</w:t>
      </w:r>
      <w:r w:rsidRPr="00B53980">
        <w:rPr>
          <w:rFonts w:ascii="Times New Roman" w:hAnsi="Times New Roman" w:cs="Times New Roman"/>
          <w:color w:val="000000"/>
          <w:sz w:val="22"/>
          <w:szCs w:val="22"/>
        </w:rPr>
        <w:t>an, Ch. 2.</w:t>
      </w:r>
    </w:p>
    <w:p w14:paraId="6D0B5E72" w14:textId="77777777" w:rsidR="00B53980" w:rsidRPr="00B53980" w:rsidRDefault="00B53980" w:rsidP="00B53980">
      <w:pPr>
        <w:rPr>
          <w:rFonts w:ascii="Times" w:eastAsia="Times New Roman" w:hAnsi="Times" w:cs="Times New Roman"/>
          <w:sz w:val="20"/>
          <w:szCs w:val="20"/>
        </w:rPr>
      </w:pPr>
    </w:p>
    <w:p w14:paraId="68332A1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Mary Hawkesworth. 2003. “Congressional Enactments of Race-Gender: Toward a Theory of Raced-Gendered Institutions.” </w:t>
      </w:r>
      <w:r w:rsidRPr="00B53980">
        <w:rPr>
          <w:rFonts w:ascii="Times New Roman" w:hAnsi="Times New Roman" w:cs="Times New Roman"/>
          <w:i/>
          <w:iCs/>
          <w:color w:val="000000"/>
          <w:sz w:val="22"/>
          <w:szCs w:val="22"/>
        </w:rPr>
        <w:t>American Political Science Review</w:t>
      </w:r>
      <w:r w:rsidRPr="00B53980">
        <w:rPr>
          <w:rFonts w:ascii="Times New Roman" w:hAnsi="Times New Roman" w:cs="Times New Roman"/>
          <w:color w:val="000000"/>
          <w:sz w:val="22"/>
          <w:szCs w:val="22"/>
        </w:rPr>
        <w:t xml:space="preserve"> 97 (4): 529-550.</w:t>
      </w:r>
    </w:p>
    <w:p w14:paraId="0DE24C69" w14:textId="77777777" w:rsidR="00B53980" w:rsidRPr="00B53980" w:rsidRDefault="00B53980" w:rsidP="00B53980">
      <w:pPr>
        <w:rPr>
          <w:rFonts w:ascii="Times" w:eastAsia="Times New Roman" w:hAnsi="Times" w:cs="Times New Roman"/>
          <w:sz w:val="20"/>
          <w:szCs w:val="20"/>
        </w:rPr>
      </w:pPr>
    </w:p>
    <w:p w14:paraId="3D9A176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Lori Marso, “Perverse Protests: Simone de Beauvoir on Pleasure and Danger, Resistance, and Female Violence in Film,” </w:t>
      </w:r>
      <w:r w:rsidRPr="00B53980">
        <w:rPr>
          <w:rFonts w:ascii="Times New Roman" w:hAnsi="Times New Roman" w:cs="Times New Roman"/>
          <w:i/>
          <w:iCs/>
          <w:color w:val="000000"/>
          <w:sz w:val="22"/>
          <w:szCs w:val="22"/>
        </w:rPr>
        <w:t>Signs</w:t>
      </w:r>
      <w:r w:rsidRPr="00B53980">
        <w:rPr>
          <w:rFonts w:ascii="Times New Roman" w:hAnsi="Times New Roman" w:cs="Times New Roman"/>
          <w:color w:val="000000"/>
          <w:sz w:val="22"/>
          <w:szCs w:val="22"/>
        </w:rPr>
        <w:t xml:space="preserve"> 41 (2016): 869-94.</w:t>
      </w:r>
    </w:p>
    <w:p w14:paraId="5B7FF021" w14:textId="77777777" w:rsidR="00B53980" w:rsidRDefault="00B53980" w:rsidP="00B53980">
      <w:pPr>
        <w:rPr>
          <w:rFonts w:ascii="Times New Roman" w:hAnsi="Times New Roman" w:cs="Times New Roman"/>
          <w:color w:val="000000"/>
          <w:sz w:val="22"/>
          <w:szCs w:val="22"/>
        </w:rPr>
      </w:pPr>
    </w:p>
    <w:p w14:paraId="562C008C"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Victoria Hesford and Lisa Diedrich, “Experience, Echo, Event: Theorizing Feminist Histories, Historicizing Feminist Theory," </w:t>
      </w:r>
      <w:r w:rsidRPr="00B53980">
        <w:rPr>
          <w:rFonts w:ascii="Times New Roman" w:hAnsi="Times New Roman" w:cs="Times New Roman"/>
          <w:i/>
          <w:iCs/>
          <w:color w:val="000000"/>
          <w:sz w:val="22"/>
          <w:szCs w:val="22"/>
        </w:rPr>
        <w:t>Feminist Theory</w:t>
      </w:r>
      <w:r w:rsidRPr="00B53980">
        <w:rPr>
          <w:rFonts w:ascii="Times New Roman" w:hAnsi="Times New Roman" w:cs="Times New Roman"/>
          <w:color w:val="000000"/>
          <w:sz w:val="22"/>
          <w:szCs w:val="22"/>
        </w:rPr>
        <w:t xml:space="preserve"> 15 (August 2014): 103-117.</w:t>
      </w:r>
    </w:p>
    <w:p w14:paraId="711DDD8A" w14:textId="77777777" w:rsidR="00B53980" w:rsidRDefault="00B53980" w:rsidP="00B53980">
      <w:pPr>
        <w:rPr>
          <w:rFonts w:ascii="Times New Roman" w:hAnsi="Times New Roman" w:cs="Times New Roman"/>
          <w:color w:val="000000"/>
          <w:sz w:val="22"/>
          <w:szCs w:val="22"/>
        </w:rPr>
      </w:pPr>
    </w:p>
    <w:p w14:paraId="21C8D97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Maria Lugones, “Toward a Decolonial Feminism</w:t>
      </w:r>
      <w:r>
        <w:rPr>
          <w:rFonts w:ascii="Times New Roman" w:hAnsi="Times New Roman" w:cs="Times New Roman"/>
          <w:color w:val="000000"/>
          <w:sz w:val="22"/>
          <w:szCs w:val="22"/>
        </w:rPr>
        <w:t>,</w:t>
      </w:r>
      <w:r w:rsidRPr="00B53980">
        <w:rPr>
          <w:rFonts w:ascii="Times New Roman" w:hAnsi="Times New Roman" w:cs="Times New Roman"/>
          <w:color w:val="000000"/>
          <w:sz w:val="22"/>
          <w:szCs w:val="22"/>
        </w:rPr>
        <w:t xml:space="preserve">” </w:t>
      </w:r>
      <w:r w:rsidRPr="00B53980">
        <w:rPr>
          <w:rFonts w:ascii="Times New Roman" w:hAnsi="Times New Roman" w:cs="Times New Roman"/>
          <w:i/>
          <w:iCs/>
          <w:color w:val="000000"/>
          <w:sz w:val="22"/>
          <w:szCs w:val="22"/>
        </w:rPr>
        <w:t>Hypatia</w:t>
      </w:r>
      <w:r w:rsidRPr="00B53980">
        <w:rPr>
          <w:rFonts w:ascii="Times New Roman" w:hAnsi="Times New Roman" w:cs="Times New Roman"/>
          <w:color w:val="000000"/>
          <w:sz w:val="22"/>
          <w:szCs w:val="22"/>
        </w:rPr>
        <w:t xml:space="preserve"> 25 (Fall 2010): 742-759.</w:t>
      </w:r>
    </w:p>
    <w:p w14:paraId="314A8384" w14:textId="77777777" w:rsidR="00B53980" w:rsidRPr="00B53980" w:rsidRDefault="00B53980" w:rsidP="00B53980">
      <w:pPr>
        <w:rPr>
          <w:rFonts w:ascii="Times" w:eastAsia="Times New Roman" w:hAnsi="Times" w:cs="Times New Roman"/>
          <w:sz w:val="20"/>
          <w:szCs w:val="20"/>
        </w:rPr>
      </w:pPr>
    </w:p>
    <w:p w14:paraId="12A4330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4 (Feb. 9):</w:t>
      </w:r>
      <w:r w:rsidRPr="00B53980">
        <w:rPr>
          <w:rFonts w:ascii="Times New Roman" w:hAnsi="Times New Roman" w:cs="Times New Roman"/>
          <w:color w:val="000000"/>
          <w:sz w:val="22"/>
          <w:szCs w:val="22"/>
        </w:rPr>
        <w:t xml:space="preserve"> </w:t>
      </w:r>
      <w:r w:rsidRPr="00B53980">
        <w:rPr>
          <w:rFonts w:ascii="Times New Roman" w:hAnsi="Times New Roman" w:cs="Times New Roman"/>
          <w:b/>
          <w:bCs/>
          <w:color w:val="000000"/>
          <w:sz w:val="22"/>
          <w:szCs w:val="22"/>
        </w:rPr>
        <w:t>Intersectionality</w:t>
      </w:r>
    </w:p>
    <w:p w14:paraId="40463F60"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What does the concept mean? How has it been used in feminist theory/practice? What are its limits?</w:t>
      </w:r>
    </w:p>
    <w:p w14:paraId="61FA29AE" w14:textId="77777777" w:rsidR="00B53980" w:rsidRPr="00B53980" w:rsidRDefault="00B53980" w:rsidP="00B53980">
      <w:pPr>
        <w:rPr>
          <w:rFonts w:ascii="Times" w:eastAsia="Times New Roman" w:hAnsi="Times" w:cs="Times New Roman"/>
          <w:sz w:val="20"/>
          <w:szCs w:val="20"/>
        </w:rPr>
      </w:pPr>
    </w:p>
    <w:p w14:paraId="551DCFF3"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Kimberle Crenshaw, 1991, “Demarginalizing the Intersection of Race and Sex: A Black Feminist Critique of Antidiscrimination Doctrine, Feminist Theory, and Antiracist Politics” in </w:t>
      </w:r>
      <w:r w:rsidRPr="00B53980">
        <w:rPr>
          <w:rFonts w:ascii="Times New Roman" w:hAnsi="Times New Roman" w:cs="Times New Roman"/>
          <w:i/>
          <w:iCs/>
          <w:color w:val="000000"/>
          <w:sz w:val="22"/>
          <w:szCs w:val="22"/>
        </w:rPr>
        <w:t xml:space="preserve">Feminist Legal Theory: Readings in Law and Gender. </w:t>
      </w:r>
      <w:r w:rsidRPr="00B53980">
        <w:rPr>
          <w:rFonts w:ascii="Times New Roman" w:hAnsi="Times New Roman" w:cs="Times New Roman"/>
          <w:color w:val="000000"/>
          <w:sz w:val="22"/>
          <w:szCs w:val="22"/>
        </w:rPr>
        <w:t>Eds. T.K. Bartlett and R Kennedy. Boulder: Westview Press: 57-80.</w:t>
      </w:r>
    </w:p>
    <w:p w14:paraId="73BF9203" w14:textId="77777777" w:rsidR="00B53980" w:rsidRDefault="00B53980" w:rsidP="00B53980">
      <w:pPr>
        <w:rPr>
          <w:rFonts w:ascii="Times New Roman" w:hAnsi="Times New Roman" w:cs="Times New Roman"/>
          <w:color w:val="000000"/>
          <w:sz w:val="22"/>
          <w:szCs w:val="22"/>
        </w:rPr>
      </w:pPr>
    </w:p>
    <w:p w14:paraId="17517D2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Sumi Cho, Kimberle Crenshaw, Leslie McCall, “Toward a Field of Intersectionality Studies: Theory, Applications, and Praxis,” </w:t>
      </w:r>
      <w:r w:rsidRPr="00B53980">
        <w:rPr>
          <w:rFonts w:ascii="Times New Roman" w:hAnsi="Times New Roman" w:cs="Times New Roman"/>
          <w:i/>
          <w:iCs/>
          <w:color w:val="000000"/>
          <w:sz w:val="22"/>
          <w:szCs w:val="22"/>
        </w:rPr>
        <w:t>Signs</w:t>
      </w:r>
      <w:r w:rsidRPr="00B53980">
        <w:rPr>
          <w:rFonts w:ascii="Times New Roman" w:hAnsi="Times New Roman" w:cs="Times New Roman"/>
          <w:color w:val="000000"/>
          <w:sz w:val="22"/>
          <w:szCs w:val="22"/>
        </w:rPr>
        <w:t xml:space="preserve"> 38 (Summer 2013): 785-810.</w:t>
      </w:r>
    </w:p>
    <w:p w14:paraId="2C3AB841" w14:textId="77777777" w:rsidR="00B53980" w:rsidRDefault="00B53980" w:rsidP="00B53980">
      <w:pPr>
        <w:rPr>
          <w:rFonts w:ascii="Times New Roman" w:hAnsi="Times New Roman" w:cs="Times New Roman"/>
          <w:color w:val="000000"/>
          <w:sz w:val="22"/>
          <w:szCs w:val="22"/>
        </w:rPr>
      </w:pPr>
    </w:p>
    <w:p w14:paraId="63BB57D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Dorothy Roberts and Sujatha Jesudason. “Movement Intersectionality: The Case of Race, Gender, Disability, and Genetic Technologies,” </w:t>
      </w:r>
      <w:r w:rsidRPr="00B53980">
        <w:rPr>
          <w:rFonts w:ascii="Times New Roman" w:hAnsi="Times New Roman" w:cs="Times New Roman"/>
          <w:i/>
          <w:iCs/>
          <w:color w:val="000000"/>
          <w:sz w:val="22"/>
          <w:szCs w:val="22"/>
        </w:rPr>
        <w:t xml:space="preserve">Du Bois Review </w:t>
      </w:r>
      <w:r w:rsidRPr="00B53980">
        <w:rPr>
          <w:rFonts w:ascii="Times New Roman" w:hAnsi="Times New Roman" w:cs="Times New Roman"/>
          <w:color w:val="000000"/>
          <w:sz w:val="22"/>
          <w:szCs w:val="22"/>
        </w:rPr>
        <w:t>10:2 (October 2013): 313-328.</w:t>
      </w:r>
    </w:p>
    <w:p w14:paraId="25260F8D" w14:textId="77777777" w:rsidR="00B53980" w:rsidRDefault="00B53980" w:rsidP="00B53980">
      <w:pPr>
        <w:rPr>
          <w:rFonts w:ascii="Times New Roman" w:hAnsi="Times New Roman" w:cs="Times New Roman"/>
          <w:color w:val="000000"/>
          <w:sz w:val="22"/>
          <w:szCs w:val="22"/>
        </w:rPr>
      </w:pPr>
    </w:p>
    <w:p w14:paraId="402F676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Hae Yeo</w:t>
      </w:r>
      <w:r>
        <w:rPr>
          <w:rFonts w:ascii="Times New Roman" w:hAnsi="Times New Roman" w:cs="Times New Roman"/>
          <w:color w:val="000000"/>
          <w:sz w:val="22"/>
          <w:szCs w:val="22"/>
        </w:rPr>
        <w:t>n Choo &amp; Myra Marx Ferree, 2010,</w:t>
      </w:r>
      <w:r w:rsidRPr="00B53980">
        <w:rPr>
          <w:rFonts w:ascii="Times New Roman" w:hAnsi="Times New Roman" w:cs="Times New Roman"/>
          <w:color w:val="000000"/>
          <w:sz w:val="22"/>
          <w:szCs w:val="22"/>
        </w:rPr>
        <w:t xml:space="preserve"> “Practicing Intersectionality in Sociological Research: A Critical Analysis of Inclusions, Interactions, and Institutions in the Study of Inequalities” Sociological Theory, 28(2): 129-149.</w:t>
      </w:r>
    </w:p>
    <w:p w14:paraId="759E58FE" w14:textId="77777777" w:rsidR="00B53980" w:rsidRPr="00B53980" w:rsidRDefault="00B53980" w:rsidP="00B53980">
      <w:pPr>
        <w:rPr>
          <w:rFonts w:ascii="Times" w:eastAsia="Times New Roman" w:hAnsi="Times" w:cs="Times New Roman"/>
          <w:sz w:val="20"/>
          <w:szCs w:val="20"/>
        </w:rPr>
      </w:pPr>
    </w:p>
    <w:p w14:paraId="56C8F72B" w14:textId="77777777" w:rsidR="00B53980" w:rsidRPr="00B53980" w:rsidRDefault="009066F3" w:rsidP="00B53980">
      <w:pPr>
        <w:rPr>
          <w:rFonts w:ascii="Times" w:hAnsi="Times" w:cs="Times New Roman"/>
          <w:sz w:val="20"/>
          <w:szCs w:val="20"/>
        </w:rPr>
      </w:pPr>
      <w:hyperlink r:id="rId16" w:history="1">
        <w:r w:rsidR="00B53980" w:rsidRPr="00B53980">
          <w:rPr>
            <w:rFonts w:ascii="Times New Roman" w:hAnsi="Times New Roman" w:cs="Times New Roman"/>
            <w:color w:val="000000"/>
            <w:sz w:val="22"/>
            <w:szCs w:val="22"/>
            <w:shd w:val="clear" w:color="auto" w:fill="FFFFFF"/>
          </w:rPr>
          <w:t>Jasbir K. Puar</w:t>
        </w:r>
      </w:hyperlink>
      <w:r w:rsidR="00B53980" w:rsidRPr="00B53980">
        <w:rPr>
          <w:rFonts w:ascii="Times New Roman" w:hAnsi="Times New Roman" w:cs="Times New Roman"/>
          <w:color w:val="000000"/>
          <w:sz w:val="22"/>
          <w:szCs w:val="22"/>
          <w:shd w:val="clear" w:color="auto" w:fill="FFFFFF"/>
        </w:rPr>
        <w:t>, 2012, “I would ra</w:t>
      </w:r>
      <w:r w:rsidR="00B53980">
        <w:rPr>
          <w:rFonts w:ascii="Times New Roman" w:hAnsi="Times New Roman" w:cs="Times New Roman"/>
          <w:color w:val="000000"/>
          <w:sz w:val="22"/>
          <w:szCs w:val="22"/>
          <w:shd w:val="clear" w:color="auto" w:fill="FFFFFF"/>
        </w:rPr>
        <w:t>ther be a cyborg than a goddess</w:t>
      </w:r>
      <w:r w:rsidR="00B53980" w:rsidRPr="00B53980">
        <w:rPr>
          <w:rFonts w:ascii="Times New Roman" w:hAnsi="Times New Roman" w:cs="Times New Roman"/>
          <w:color w:val="000000"/>
          <w:sz w:val="22"/>
          <w:szCs w:val="22"/>
          <w:shd w:val="clear" w:color="auto" w:fill="FFFFFF"/>
        </w:rPr>
        <w:t xml:space="preserve">’ Becoming-Intersectional in Assemblage Theory,” </w:t>
      </w:r>
      <w:r w:rsidR="00B53980" w:rsidRPr="00B53980">
        <w:rPr>
          <w:rFonts w:ascii="Times New Roman" w:hAnsi="Times New Roman" w:cs="Times New Roman"/>
          <w:i/>
          <w:iCs/>
          <w:color w:val="000000"/>
          <w:sz w:val="22"/>
          <w:szCs w:val="22"/>
          <w:shd w:val="clear" w:color="auto" w:fill="FFFFFF"/>
        </w:rPr>
        <w:t>philoSOPHIA 2(1): 49-66.</w:t>
      </w:r>
      <w:r w:rsidR="00B53980" w:rsidRPr="00B53980">
        <w:rPr>
          <w:rFonts w:ascii="Times New Roman" w:hAnsi="Times New Roman" w:cs="Times New Roman"/>
          <w:color w:val="000000"/>
          <w:sz w:val="22"/>
          <w:szCs w:val="22"/>
          <w:shd w:val="clear" w:color="auto" w:fill="FFFFFF"/>
        </w:rPr>
        <w:t xml:space="preserve"> </w:t>
      </w:r>
    </w:p>
    <w:p w14:paraId="76BEFFDD" w14:textId="77777777" w:rsidR="00B53980" w:rsidRDefault="00B53980" w:rsidP="00B53980">
      <w:pPr>
        <w:rPr>
          <w:rFonts w:ascii="Times New Roman" w:hAnsi="Times New Roman" w:cs="Times New Roman"/>
          <w:b/>
          <w:bCs/>
          <w:i/>
          <w:iCs/>
          <w:color w:val="000000"/>
          <w:sz w:val="22"/>
          <w:szCs w:val="22"/>
        </w:rPr>
      </w:pPr>
    </w:p>
    <w:p w14:paraId="186AB9EC"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i/>
          <w:iCs/>
          <w:color w:val="000000"/>
          <w:sz w:val="22"/>
          <w:szCs w:val="22"/>
        </w:rPr>
        <w:t xml:space="preserve">Part 2: Political Questions, Feminist Interventions </w:t>
      </w:r>
    </w:p>
    <w:p w14:paraId="516B574B" w14:textId="77777777" w:rsidR="00B53980" w:rsidRPr="00B53980" w:rsidRDefault="00B53980" w:rsidP="00B53980">
      <w:pPr>
        <w:rPr>
          <w:rFonts w:ascii="Times" w:eastAsia="Times New Roman" w:hAnsi="Times" w:cs="Times New Roman"/>
          <w:sz w:val="20"/>
          <w:szCs w:val="20"/>
        </w:rPr>
      </w:pPr>
    </w:p>
    <w:p w14:paraId="1E00B9CE"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5 (Feb. 16): The Nation and State</w:t>
      </w:r>
    </w:p>
    <w:p w14:paraId="1CE4DA5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How do feminists conceptualize and analyze the nation and state?</w:t>
      </w:r>
    </w:p>
    <w:p w14:paraId="129938E3" w14:textId="77777777" w:rsidR="00B53980" w:rsidRPr="00B53980" w:rsidRDefault="00B53980" w:rsidP="00B53980">
      <w:pPr>
        <w:rPr>
          <w:rFonts w:ascii="Times" w:eastAsia="Times New Roman" w:hAnsi="Times" w:cs="Times New Roman"/>
          <w:sz w:val="20"/>
          <w:szCs w:val="20"/>
        </w:rPr>
      </w:pPr>
    </w:p>
    <w:p w14:paraId="1B282AEB"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Lee Ann Banaszak, Karen Beckwith and Dieter Rucht, 2003, “When Power Relocates: Interactive Changes in Women’s Movements and States,” in Lee Ann Banaszak, Karen Beckwith and Dieter Rucht, eds., </w:t>
      </w:r>
      <w:r w:rsidRPr="00B53980">
        <w:rPr>
          <w:rFonts w:ascii="Times New Roman" w:hAnsi="Times New Roman" w:cs="Times New Roman"/>
          <w:i/>
          <w:iCs/>
          <w:color w:val="000000"/>
          <w:sz w:val="22"/>
          <w:szCs w:val="22"/>
        </w:rPr>
        <w:t>Women’s Movements Facing the Reconfigured State</w:t>
      </w:r>
      <w:r w:rsidRPr="00B53980">
        <w:rPr>
          <w:rFonts w:ascii="Times New Roman" w:hAnsi="Times New Roman" w:cs="Times New Roman"/>
          <w:color w:val="000000"/>
          <w:sz w:val="22"/>
          <w:szCs w:val="22"/>
        </w:rPr>
        <w:t>, New York: Cambridge University Press: 1-29.</w:t>
      </w:r>
    </w:p>
    <w:p w14:paraId="6F0333AA" w14:textId="77777777" w:rsidR="00B53980" w:rsidRDefault="00B53980" w:rsidP="00B53980">
      <w:pPr>
        <w:rPr>
          <w:rFonts w:ascii="Times New Roman" w:hAnsi="Times New Roman" w:cs="Times New Roman"/>
          <w:color w:val="000000"/>
          <w:sz w:val="22"/>
          <w:szCs w:val="22"/>
        </w:rPr>
      </w:pPr>
    </w:p>
    <w:p w14:paraId="68E1E6BC"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Johanna Kantola, 2006, “Gender and the State: Theories and Debates,” in </w:t>
      </w:r>
      <w:r w:rsidRPr="00B53980">
        <w:rPr>
          <w:rFonts w:ascii="Times New Roman" w:hAnsi="Times New Roman" w:cs="Times New Roman"/>
          <w:i/>
          <w:iCs/>
          <w:color w:val="000000"/>
          <w:sz w:val="22"/>
          <w:szCs w:val="22"/>
        </w:rPr>
        <w:t>Feminists Theorize the State</w:t>
      </w:r>
      <w:r w:rsidRPr="00B53980">
        <w:rPr>
          <w:rFonts w:ascii="Times New Roman" w:hAnsi="Times New Roman" w:cs="Times New Roman"/>
          <w:color w:val="000000"/>
          <w:sz w:val="22"/>
          <w:szCs w:val="22"/>
        </w:rPr>
        <w:t>, New York: Palgrave MacMillan: Ch</w:t>
      </w:r>
      <w:r>
        <w:rPr>
          <w:rFonts w:ascii="Times New Roman" w:hAnsi="Times New Roman" w:cs="Times New Roman"/>
          <w:color w:val="000000"/>
          <w:sz w:val="22"/>
          <w:szCs w:val="22"/>
        </w:rPr>
        <w:t>.</w:t>
      </w:r>
      <w:r w:rsidRPr="00B53980">
        <w:rPr>
          <w:rFonts w:ascii="Times New Roman" w:hAnsi="Times New Roman" w:cs="Times New Roman"/>
          <w:color w:val="000000"/>
          <w:sz w:val="22"/>
          <w:szCs w:val="22"/>
        </w:rPr>
        <w:t xml:space="preserve"> 1 (1-21).</w:t>
      </w:r>
    </w:p>
    <w:p w14:paraId="3D5D9C61" w14:textId="77777777" w:rsidR="00B53980" w:rsidRPr="00B53980" w:rsidRDefault="00B53980" w:rsidP="00B53980">
      <w:pPr>
        <w:rPr>
          <w:rFonts w:ascii="Times" w:eastAsia="Times New Roman" w:hAnsi="Times" w:cs="Times New Roman"/>
          <w:sz w:val="20"/>
          <w:szCs w:val="20"/>
        </w:rPr>
      </w:pPr>
    </w:p>
    <w:p w14:paraId="4B45062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Jill Vickers, 2006, “Bringing Nations In: Some Methodological and Conceptual Issues in Connecting Feminisms with Nationhood and Nationalisms,” </w:t>
      </w:r>
      <w:r w:rsidRPr="00B53980">
        <w:rPr>
          <w:rFonts w:ascii="Times New Roman" w:hAnsi="Times New Roman" w:cs="Times New Roman"/>
          <w:i/>
          <w:iCs/>
          <w:color w:val="000000"/>
          <w:sz w:val="22"/>
          <w:szCs w:val="22"/>
        </w:rPr>
        <w:t>International Feminist Journal of Politics</w:t>
      </w:r>
      <w:r w:rsidRPr="00B53980">
        <w:rPr>
          <w:rFonts w:ascii="Times New Roman" w:hAnsi="Times New Roman" w:cs="Times New Roman"/>
          <w:color w:val="000000"/>
          <w:sz w:val="22"/>
          <w:szCs w:val="22"/>
        </w:rPr>
        <w:t xml:space="preserve"> 8(1): 84-109.</w:t>
      </w:r>
      <w:r w:rsidRPr="00B53980">
        <w:rPr>
          <w:rFonts w:ascii="Times New Roman" w:hAnsi="Times New Roman" w:cs="Times New Roman"/>
          <w:color w:val="000000"/>
        </w:rPr>
        <w:t xml:space="preserve"> </w:t>
      </w:r>
    </w:p>
    <w:p w14:paraId="320A3354" w14:textId="77777777" w:rsidR="00B53980" w:rsidRDefault="00B53980" w:rsidP="00B53980">
      <w:pPr>
        <w:rPr>
          <w:rFonts w:ascii="Times New Roman" w:hAnsi="Times New Roman" w:cs="Times New Roman"/>
          <w:color w:val="000000"/>
          <w:sz w:val="22"/>
          <w:szCs w:val="22"/>
          <w:shd w:val="clear" w:color="auto" w:fill="FFFFFF"/>
        </w:rPr>
      </w:pPr>
    </w:p>
    <w:p w14:paraId="4C5FEE9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shd w:val="clear" w:color="auto" w:fill="FFFFFF"/>
        </w:rPr>
        <w:t xml:space="preserve">Jyoti Puri, 2016, “Governing Sexuality, Constituting States,” in </w:t>
      </w:r>
      <w:r w:rsidRPr="00B53980">
        <w:rPr>
          <w:rFonts w:ascii="Times New Roman" w:hAnsi="Times New Roman" w:cs="Times New Roman"/>
          <w:i/>
          <w:iCs/>
          <w:color w:val="000000"/>
          <w:sz w:val="22"/>
          <w:szCs w:val="22"/>
          <w:shd w:val="clear" w:color="auto" w:fill="FFFFFF"/>
        </w:rPr>
        <w:t xml:space="preserve">Sexual States: Governance and the Struggle over the Antisodomy Law in India, </w:t>
      </w:r>
      <w:r w:rsidRPr="00B53980">
        <w:rPr>
          <w:rFonts w:ascii="Times New Roman" w:hAnsi="Times New Roman" w:cs="Times New Roman"/>
          <w:color w:val="000000"/>
          <w:sz w:val="22"/>
          <w:szCs w:val="22"/>
          <w:shd w:val="clear" w:color="auto" w:fill="FFFFFF"/>
        </w:rPr>
        <w:t>Duke University Press: Ch. 1.</w:t>
      </w:r>
    </w:p>
    <w:p w14:paraId="1750DEDD" w14:textId="77777777" w:rsidR="00B53980" w:rsidRDefault="00B53980" w:rsidP="00B53980">
      <w:pPr>
        <w:rPr>
          <w:rFonts w:ascii="Times New Roman" w:hAnsi="Times New Roman" w:cs="Times New Roman"/>
          <w:color w:val="000000"/>
          <w:sz w:val="22"/>
          <w:szCs w:val="22"/>
        </w:rPr>
      </w:pPr>
    </w:p>
    <w:p w14:paraId="14828D1E"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Cihan Ahmetbeyzade, 2000, “Kurdish Nationalism in Turkey and the Role of Kurdish Peasant Women,” </w:t>
      </w:r>
      <w:r w:rsidRPr="00B53980">
        <w:rPr>
          <w:rFonts w:ascii="Times New Roman" w:hAnsi="Times New Roman" w:cs="Times New Roman"/>
          <w:color w:val="000000"/>
          <w:sz w:val="22"/>
          <w:szCs w:val="22"/>
          <w:shd w:val="clear" w:color="auto" w:fill="FFFFFF"/>
        </w:rPr>
        <w:t xml:space="preserve">in Tamar Mayer, ed., </w:t>
      </w:r>
      <w:r w:rsidRPr="00B53980">
        <w:rPr>
          <w:rFonts w:ascii="Times New Roman" w:hAnsi="Times New Roman" w:cs="Times New Roman"/>
          <w:i/>
          <w:iCs/>
          <w:color w:val="000000"/>
          <w:sz w:val="22"/>
          <w:szCs w:val="22"/>
          <w:shd w:val="clear" w:color="auto" w:fill="FFFFFF"/>
        </w:rPr>
        <w:t>Gender Ironies of Nationalism: Sexing the Nation</w:t>
      </w:r>
      <w:r w:rsidRPr="00B53980">
        <w:rPr>
          <w:rFonts w:ascii="Times New Roman" w:hAnsi="Times New Roman" w:cs="Times New Roman"/>
          <w:color w:val="000000"/>
          <w:sz w:val="22"/>
          <w:szCs w:val="22"/>
          <w:shd w:val="clear" w:color="auto" w:fill="FFFFFF"/>
        </w:rPr>
        <w:t>, London: Routledge: 187-210 (Virgo ebook).</w:t>
      </w:r>
    </w:p>
    <w:p w14:paraId="6F6C80A7" w14:textId="77777777" w:rsidR="00B53980" w:rsidRDefault="00B53980" w:rsidP="00B53980">
      <w:pPr>
        <w:ind w:left="720"/>
        <w:rPr>
          <w:rFonts w:ascii="Times New Roman" w:hAnsi="Times New Roman" w:cs="Times New Roman"/>
          <w:b/>
          <w:bCs/>
          <w:color w:val="000000"/>
          <w:sz w:val="22"/>
          <w:szCs w:val="22"/>
        </w:rPr>
      </w:pPr>
    </w:p>
    <w:p w14:paraId="30906ED2"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b/>
          <w:bCs/>
          <w:color w:val="000000"/>
          <w:sz w:val="22"/>
          <w:szCs w:val="22"/>
        </w:rPr>
        <w:t>*Recommended Event * Friday, February 17:</w:t>
      </w:r>
      <w:hyperlink r:id="rId17" w:history="1">
        <w:r w:rsidRPr="00B53980">
          <w:rPr>
            <w:rFonts w:ascii="Times New Roman" w:hAnsi="Times New Roman" w:cs="Times New Roman"/>
            <w:b/>
            <w:bCs/>
            <w:color w:val="000000"/>
            <w:sz w:val="22"/>
            <w:szCs w:val="22"/>
          </w:rPr>
          <w:t xml:space="preserve"> </w:t>
        </w:r>
        <w:r w:rsidRPr="00B53980">
          <w:rPr>
            <w:rFonts w:ascii="Times New Roman" w:hAnsi="Times New Roman" w:cs="Times New Roman"/>
            <w:color w:val="1155CC"/>
            <w:sz w:val="22"/>
            <w:szCs w:val="22"/>
            <w:u w:val="single"/>
          </w:rPr>
          <w:t>Dorothy Roberts</w:t>
        </w:r>
      </w:hyperlink>
    </w:p>
    <w:p w14:paraId="2FF83459"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color w:val="000000"/>
          <w:sz w:val="22"/>
          <w:szCs w:val="22"/>
        </w:rPr>
        <w:t>Medical School Auditorium, 12:00-1:30 (reception to follow)</w:t>
      </w:r>
      <w:r w:rsidRPr="00B53980">
        <w:rPr>
          <w:rFonts w:ascii="Times New Roman" w:hAnsi="Times New Roman" w:cs="Times New Roman"/>
          <w:color w:val="000000"/>
          <w:sz w:val="20"/>
          <w:szCs w:val="20"/>
        </w:rPr>
        <w:t xml:space="preserve"> </w:t>
      </w:r>
    </w:p>
    <w:p w14:paraId="5FFD0DCD" w14:textId="77777777" w:rsidR="00B53980" w:rsidRPr="00B53980" w:rsidRDefault="00B53980" w:rsidP="00B53980">
      <w:pPr>
        <w:rPr>
          <w:rFonts w:ascii="Times" w:eastAsia="Times New Roman" w:hAnsi="Times" w:cs="Times New Roman"/>
          <w:sz w:val="20"/>
          <w:szCs w:val="20"/>
        </w:rPr>
      </w:pPr>
    </w:p>
    <w:p w14:paraId="0A0758A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6 (Feb. 23): Women and/against the State: The Case of Antigone (Denise at ISA)</w:t>
      </w:r>
    </w:p>
    <w:p w14:paraId="56E0B6B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Antigone as Exemplary Feminist?  </w:t>
      </w:r>
    </w:p>
    <w:p w14:paraId="05CE5F3A" w14:textId="77777777" w:rsidR="00B53980" w:rsidRPr="00B53980" w:rsidRDefault="00B53980" w:rsidP="00B53980">
      <w:pPr>
        <w:rPr>
          <w:rFonts w:ascii="Times" w:eastAsia="Times New Roman" w:hAnsi="Times" w:cs="Times New Roman"/>
          <w:sz w:val="20"/>
          <w:szCs w:val="20"/>
        </w:rPr>
      </w:pPr>
    </w:p>
    <w:p w14:paraId="5927F84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Sophokles</w:t>
      </w:r>
      <w:r w:rsidRPr="00B53980">
        <w:rPr>
          <w:rFonts w:ascii="Times New Roman" w:hAnsi="Times New Roman" w:cs="Times New Roman"/>
          <w:b/>
          <w:bCs/>
          <w:color w:val="000000"/>
          <w:sz w:val="22"/>
          <w:szCs w:val="22"/>
        </w:rPr>
        <w:t xml:space="preserve">, </w:t>
      </w:r>
      <w:r w:rsidRPr="00B53980">
        <w:rPr>
          <w:rFonts w:ascii="Times New Roman" w:hAnsi="Times New Roman" w:cs="Times New Roman"/>
          <w:i/>
          <w:iCs/>
          <w:color w:val="000000"/>
          <w:sz w:val="22"/>
          <w:szCs w:val="22"/>
        </w:rPr>
        <w:t>Antigone</w:t>
      </w:r>
      <w:r w:rsidRPr="00B53980">
        <w:rPr>
          <w:rFonts w:ascii="Times New Roman" w:hAnsi="Times New Roman" w:cs="Times New Roman"/>
          <w:color w:val="000000"/>
          <w:sz w:val="22"/>
          <w:szCs w:val="22"/>
        </w:rPr>
        <w:t>, trans. Anne Carson (Oberon Classics, 2016).</w:t>
      </w:r>
    </w:p>
    <w:p w14:paraId="6D6BBAB0" w14:textId="77777777" w:rsidR="00B53980" w:rsidRPr="00B53980" w:rsidRDefault="00B53980" w:rsidP="00B53980">
      <w:pPr>
        <w:rPr>
          <w:rFonts w:ascii="Times" w:eastAsia="Times New Roman" w:hAnsi="Times" w:cs="Times New Roman"/>
          <w:sz w:val="20"/>
          <w:szCs w:val="20"/>
        </w:rPr>
      </w:pPr>
    </w:p>
    <w:p w14:paraId="58E5F36A" w14:textId="77777777" w:rsid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Bonnie Honig, </w:t>
      </w:r>
      <w:r w:rsidRPr="00B53980">
        <w:rPr>
          <w:rFonts w:ascii="Times New Roman" w:hAnsi="Times New Roman" w:cs="Times New Roman"/>
          <w:i/>
          <w:iCs/>
          <w:color w:val="000000"/>
          <w:sz w:val="22"/>
          <w:szCs w:val="22"/>
        </w:rPr>
        <w:t>Antigone, Interrupted</w:t>
      </w:r>
      <w:r w:rsidRPr="00B53980">
        <w:rPr>
          <w:rFonts w:ascii="Times New Roman" w:hAnsi="Times New Roman" w:cs="Times New Roman"/>
          <w:color w:val="000000"/>
          <w:sz w:val="22"/>
          <w:szCs w:val="22"/>
        </w:rPr>
        <w:t xml:space="preserve"> (Cambridge University Press, 2013), Part I (13-82).</w:t>
      </w:r>
    </w:p>
    <w:p w14:paraId="08B7FE8E" w14:textId="77777777" w:rsidR="00B53980" w:rsidRPr="00B53980" w:rsidRDefault="00B53980" w:rsidP="00B53980">
      <w:pPr>
        <w:rPr>
          <w:rFonts w:ascii="Times" w:hAnsi="Times" w:cs="Times New Roman"/>
          <w:sz w:val="20"/>
          <w:szCs w:val="20"/>
        </w:rPr>
      </w:pPr>
    </w:p>
    <w:p w14:paraId="15AD474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7 (March 2): Women’s Agency, Women’s Power?</w:t>
      </w:r>
    </w:p>
    <w:p w14:paraId="339469C0"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What is agency and when is it feminist?</w:t>
      </w:r>
    </w:p>
    <w:p w14:paraId="5FA9C75C" w14:textId="77777777" w:rsidR="00B53980" w:rsidRDefault="00B53980" w:rsidP="00B53980">
      <w:pPr>
        <w:rPr>
          <w:rFonts w:ascii="Times New Roman" w:hAnsi="Times New Roman" w:cs="Times New Roman"/>
          <w:b/>
          <w:bCs/>
          <w:color w:val="000000"/>
          <w:sz w:val="22"/>
          <w:szCs w:val="22"/>
        </w:rPr>
      </w:pPr>
    </w:p>
    <w:p w14:paraId="0F5201BF"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Guest: </w:t>
      </w:r>
      <w:r w:rsidRPr="00B53980">
        <w:rPr>
          <w:rFonts w:ascii="Times New Roman" w:hAnsi="Times New Roman" w:cs="Times New Roman"/>
          <w:color w:val="000000"/>
          <w:sz w:val="22"/>
          <w:szCs w:val="22"/>
        </w:rPr>
        <w:t>Murad Idris</w:t>
      </w:r>
    </w:p>
    <w:p w14:paraId="5819B063"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Saba Mahmood, 2005, </w:t>
      </w:r>
      <w:r w:rsidRPr="00B53980">
        <w:rPr>
          <w:rFonts w:ascii="Times New Roman" w:hAnsi="Times New Roman" w:cs="Times New Roman"/>
          <w:i/>
          <w:iCs/>
          <w:color w:val="000000"/>
          <w:sz w:val="22"/>
          <w:szCs w:val="22"/>
        </w:rPr>
        <w:t>The Politics of Piety</w:t>
      </w:r>
      <w:r w:rsidRPr="00B53980">
        <w:rPr>
          <w:rFonts w:ascii="Times New Roman" w:hAnsi="Times New Roman" w:cs="Times New Roman"/>
          <w:color w:val="000000"/>
          <w:sz w:val="22"/>
          <w:szCs w:val="22"/>
        </w:rPr>
        <w:t>, Princeton: Princeton University Press: TBA</w:t>
      </w:r>
    </w:p>
    <w:p w14:paraId="6C90A20D" w14:textId="77777777" w:rsidR="00B53980" w:rsidRPr="00B53980" w:rsidRDefault="00B53980" w:rsidP="00B53980">
      <w:pPr>
        <w:rPr>
          <w:rFonts w:ascii="Times" w:eastAsia="Times New Roman" w:hAnsi="Times" w:cs="Times New Roman"/>
          <w:sz w:val="20"/>
          <w:szCs w:val="20"/>
        </w:rPr>
      </w:pPr>
    </w:p>
    <w:p w14:paraId="03A5AFA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Shahin Gerami and Melodye Lehnerer, 2001, “Women’s Agency and Household Diplomacy: Negotiating Fundamentalism,” </w:t>
      </w:r>
      <w:r w:rsidRPr="00B53980">
        <w:rPr>
          <w:rFonts w:ascii="Times New Roman" w:hAnsi="Times New Roman" w:cs="Times New Roman"/>
          <w:i/>
          <w:iCs/>
          <w:color w:val="000000"/>
          <w:sz w:val="22"/>
          <w:szCs w:val="22"/>
        </w:rPr>
        <w:t>Gender &amp; Society</w:t>
      </w:r>
      <w:r w:rsidRPr="00B53980">
        <w:rPr>
          <w:rFonts w:ascii="Times New Roman" w:hAnsi="Times New Roman" w:cs="Times New Roman"/>
          <w:color w:val="000000"/>
          <w:sz w:val="22"/>
          <w:szCs w:val="22"/>
        </w:rPr>
        <w:t xml:space="preserve"> 15: 556-573.</w:t>
      </w:r>
      <w:r w:rsidRPr="00B53980">
        <w:rPr>
          <w:rFonts w:ascii="Times New Roman" w:hAnsi="Times New Roman" w:cs="Times New Roman"/>
          <w:color w:val="0000FF"/>
          <w:sz w:val="22"/>
          <w:szCs w:val="22"/>
        </w:rPr>
        <w:t xml:space="preserve"> </w:t>
      </w:r>
      <w:r w:rsidRPr="00B53980">
        <w:rPr>
          <w:rFonts w:ascii="Times New Roman" w:hAnsi="Times New Roman" w:cs="Times New Roman"/>
          <w:color w:val="000000"/>
          <w:sz w:val="20"/>
          <w:szCs w:val="20"/>
        </w:rPr>
        <w:t> </w:t>
      </w:r>
    </w:p>
    <w:p w14:paraId="064F8457" w14:textId="77777777" w:rsidR="00B53980" w:rsidRPr="00B53980" w:rsidRDefault="00B53980" w:rsidP="00B53980">
      <w:pPr>
        <w:rPr>
          <w:rFonts w:ascii="Times" w:eastAsia="Times New Roman" w:hAnsi="Times" w:cs="Times New Roman"/>
          <w:sz w:val="20"/>
          <w:szCs w:val="20"/>
        </w:rPr>
      </w:pPr>
    </w:p>
    <w:p w14:paraId="3394B0B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Class 8 (March 16): </w:t>
      </w:r>
      <w:r w:rsidRPr="00B53980">
        <w:rPr>
          <w:rFonts w:ascii="Times New Roman" w:hAnsi="Times New Roman" w:cs="Times New Roman"/>
          <w:b/>
          <w:bCs/>
          <w:i/>
          <w:iCs/>
          <w:color w:val="000000"/>
          <w:sz w:val="22"/>
          <w:szCs w:val="22"/>
        </w:rPr>
        <w:t> </w:t>
      </w:r>
      <w:r w:rsidRPr="00B53980">
        <w:rPr>
          <w:rFonts w:ascii="Times New Roman" w:hAnsi="Times New Roman" w:cs="Times New Roman"/>
          <w:b/>
          <w:bCs/>
          <w:color w:val="000000"/>
          <w:sz w:val="22"/>
          <w:szCs w:val="22"/>
        </w:rPr>
        <w:t>War, Terror and Security</w:t>
      </w:r>
    </w:p>
    <w:p w14:paraId="6A4BE4F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How and why are state security and the war on terror gendered?  </w:t>
      </w:r>
    </w:p>
    <w:p w14:paraId="7C9B05E8" w14:textId="77777777" w:rsidR="00B53980" w:rsidRPr="00B53980" w:rsidRDefault="00B53980" w:rsidP="00B53980">
      <w:pPr>
        <w:rPr>
          <w:rFonts w:ascii="Times" w:eastAsia="Times New Roman" w:hAnsi="Times" w:cs="Times New Roman"/>
          <w:sz w:val="20"/>
          <w:szCs w:val="20"/>
        </w:rPr>
      </w:pPr>
    </w:p>
    <w:p w14:paraId="623E87FF"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Robin L. Riley, Chandra Talpade Mohanty, Minnie Bruce Pratt, 2008, </w:t>
      </w:r>
      <w:r w:rsidRPr="00B53980">
        <w:rPr>
          <w:rFonts w:ascii="Times New Roman" w:hAnsi="Times New Roman" w:cs="Times New Roman"/>
          <w:i/>
          <w:iCs/>
          <w:color w:val="000000"/>
          <w:sz w:val="22"/>
          <w:szCs w:val="22"/>
        </w:rPr>
        <w:t>Feminism and Wa</w:t>
      </w:r>
      <w:r w:rsidRPr="00B53980">
        <w:rPr>
          <w:rFonts w:ascii="Times New Roman" w:hAnsi="Times New Roman" w:cs="Times New Roman"/>
          <w:color w:val="000000"/>
          <w:sz w:val="22"/>
          <w:szCs w:val="22"/>
        </w:rPr>
        <w:t xml:space="preserve">r: </w:t>
      </w:r>
      <w:r w:rsidRPr="00B53980">
        <w:rPr>
          <w:rFonts w:ascii="Times New Roman" w:hAnsi="Times New Roman" w:cs="Times New Roman"/>
          <w:i/>
          <w:iCs/>
          <w:color w:val="000000"/>
          <w:sz w:val="22"/>
          <w:szCs w:val="22"/>
        </w:rPr>
        <w:t>Confronting U.S. Imperialism</w:t>
      </w:r>
      <w:r w:rsidRPr="00B53980">
        <w:rPr>
          <w:rFonts w:ascii="Times New Roman" w:hAnsi="Times New Roman" w:cs="Times New Roman"/>
          <w:color w:val="000000"/>
          <w:sz w:val="22"/>
          <w:szCs w:val="22"/>
        </w:rPr>
        <w:t xml:space="preserve"> (Zed). TBA</w:t>
      </w:r>
    </w:p>
    <w:p w14:paraId="13F41F13" w14:textId="77777777" w:rsidR="00B53980" w:rsidRDefault="00B53980" w:rsidP="00B53980">
      <w:pPr>
        <w:rPr>
          <w:rFonts w:ascii="Times New Roman" w:hAnsi="Times New Roman" w:cs="Times New Roman"/>
          <w:color w:val="000000"/>
          <w:sz w:val="22"/>
          <w:szCs w:val="22"/>
        </w:rPr>
      </w:pPr>
    </w:p>
    <w:p w14:paraId="1758E2C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Paul Amar, 2011, “</w:t>
      </w:r>
      <w:r w:rsidRPr="00B53980">
        <w:rPr>
          <w:rFonts w:ascii="Times New Roman" w:hAnsi="Times New Roman" w:cs="Times New Roman"/>
          <w:color w:val="000000"/>
          <w:sz w:val="22"/>
          <w:szCs w:val="22"/>
          <w:shd w:val="clear" w:color="auto" w:fill="FFFFFF"/>
        </w:rPr>
        <w:t xml:space="preserve">Turning the Gendered Politics of the Security State Inside Out? Charging the Police with Sexual Harassment in Egypt,” </w:t>
      </w:r>
      <w:r w:rsidRPr="00B53980">
        <w:rPr>
          <w:rFonts w:ascii="Times New Roman" w:hAnsi="Times New Roman" w:cs="Times New Roman"/>
          <w:i/>
          <w:iCs/>
          <w:color w:val="000000"/>
          <w:sz w:val="22"/>
          <w:szCs w:val="22"/>
          <w:shd w:val="clear" w:color="auto" w:fill="FFFFFF"/>
        </w:rPr>
        <w:t>International Feminist Journal of Politics</w:t>
      </w:r>
      <w:r w:rsidRPr="00B53980">
        <w:rPr>
          <w:rFonts w:ascii="Times New Roman" w:hAnsi="Times New Roman" w:cs="Times New Roman"/>
          <w:color w:val="FF0000"/>
          <w:sz w:val="22"/>
          <w:szCs w:val="22"/>
          <w:shd w:val="clear" w:color="auto" w:fill="FFFFFF"/>
        </w:rPr>
        <w:t xml:space="preserve"> </w:t>
      </w:r>
      <w:r w:rsidRPr="00B53980">
        <w:rPr>
          <w:rFonts w:ascii="Times New Roman" w:hAnsi="Times New Roman" w:cs="Times New Roman"/>
          <w:color w:val="000000"/>
          <w:sz w:val="22"/>
          <w:szCs w:val="22"/>
          <w:shd w:val="clear" w:color="auto" w:fill="FFFFFF"/>
        </w:rPr>
        <w:t>(August): 299-328.</w:t>
      </w:r>
    </w:p>
    <w:p w14:paraId="48010C6A" w14:textId="77777777" w:rsidR="00B53980" w:rsidRPr="00B53980" w:rsidRDefault="00B53980" w:rsidP="00B53980">
      <w:pPr>
        <w:rPr>
          <w:rFonts w:ascii="Times" w:eastAsia="Times New Roman" w:hAnsi="Times" w:cs="Times New Roman"/>
          <w:sz w:val="20"/>
          <w:szCs w:val="20"/>
        </w:rPr>
      </w:pPr>
    </w:p>
    <w:p w14:paraId="6B461EB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Class 9 (March 23): </w:t>
      </w:r>
      <w:r w:rsidRPr="00B53980">
        <w:rPr>
          <w:rFonts w:ascii="Times New Roman" w:hAnsi="Times New Roman" w:cs="Times New Roman"/>
          <w:b/>
          <w:bCs/>
          <w:color w:val="000000"/>
          <w:sz w:val="22"/>
          <w:szCs w:val="22"/>
          <w:shd w:val="clear" w:color="auto" w:fill="FFFFFF"/>
        </w:rPr>
        <w:t>Neoliberalism and Development</w:t>
      </w:r>
    </w:p>
    <w:p w14:paraId="7C153502" w14:textId="6FE487E4"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What have been the implications of neoliber</w:t>
      </w:r>
      <w:r w:rsidR="009066F3">
        <w:rPr>
          <w:rFonts w:ascii="Times New Roman" w:hAnsi="Times New Roman" w:cs="Times New Roman"/>
          <w:i/>
          <w:iCs/>
          <w:color w:val="000000"/>
          <w:sz w:val="22"/>
          <w:szCs w:val="22"/>
        </w:rPr>
        <w:t>alism for feminism and feminist</w:t>
      </w:r>
      <w:bookmarkStart w:id="0" w:name="_GoBack"/>
      <w:bookmarkEnd w:id="0"/>
      <w:r w:rsidRPr="00B53980">
        <w:rPr>
          <w:rFonts w:ascii="Times New Roman" w:hAnsi="Times New Roman" w:cs="Times New Roman"/>
          <w:i/>
          <w:iCs/>
          <w:color w:val="000000"/>
          <w:sz w:val="22"/>
          <w:szCs w:val="22"/>
        </w:rPr>
        <w:t xml:space="preserve"> activists, and how might feminists respond?  </w:t>
      </w:r>
    </w:p>
    <w:p w14:paraId="549F8888" w14:textId="77777777" w:rsidR="00B53980" w:rsidRPr="00B53980" w:rsidRDefault="00B53980" w:rsidP="00B53980">
      <w:pPr>
        <w:rPr>
          <w:rFonts w:ascii="Times" w:eastAsia="Times New Roman" w:hAnsi="Times" w:cs="Times New Roman"/>
          <w:sz w:val="20"/>
          <w:szCs w:val="20"/>
        </w:rPr>
      </w:pPr>
    </w:p>
    <w:p w14:paraId="0745BE8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Wendy Brown and Katie Cruz, “Feminism, Law, and Neoliberalism: An Interview and Discussion with Wendy Brown,” ￼</w:t>
      </w:r>
      <w:r w:rsidRPr="00B53980">
        <w:rPr>
          <w:rFonts w:ascii="Times New Roman" w:hAnsi="Times New Roman" w:cs="Times New Roman"/>
          <w:i/>
          <w:iCs/>
          <w:color w:val="000000"/>
          <w:sz w:val="22"/>
          <w:szCs w:val="22"/>
        </w:rPr>
        <w:t>Feminist Legal Studies</w:t>
      </w:r>
      <w:r w:rsidRPr="00B53980">
        <w:rPr>
          <w:rFonts w:ascii="Times New Roman" w:hAnsi="Times New Roman" w:cs="Times New Roman"/>
          <w:color w:val="000000"/>
          <w:sz w:val="22"/>
          <w:szCs w:val="22"/>
        </w:rPr>
        <w:t xml:space="preserve"> (2016) 24:69–89.</w:t>
      </w:r>
    </w:p>
    <w:p w14:paraId="19AACA7D" w14:textId="77777777" w:rsidR="00B53980" w:rsidRPr="00B53980" w:rsidRDefault="00B53980" w:rsidP="00B53980">
      <w:pPr>
        <w:rPr>
          <w:rFonts w:ascii="Times" w:eastAsia="Times New Roman" w:hAnsi="Times" w:cs="Times New Roman"/>
          <w:sz w:val="20"/>
          <w:szCs w:val="20"/>
        </w:rPr>
      </w:pPr>
    </w:p>
    <w:p w14:paraId="4826CC8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Johanna Oksala, 2013, “Feminism and Neoliberal Governmentality” </w:t>
      </w:r>
      <w:r w:rsidRPr="00B53980">
        <w:rPr>
          <w:rFonts w:ascii="Times New Roman" w:hAnsi="Times New Roman" w:cs="Times New Roman"/>
          <w:i/>
          <w:iCs/>
          <w:color w:val="000000"/>
          <w:sz w:val="22"/>
          <w:szCs w:val="22"/>
        </w:rPr>
        <w:t>Foucault Studies</w:t>
      </w:r>
      <w:r w:rsidRPr="00B53980">
        <w:rPr>
          <w:rFonts w:ascii="Times New Roman" w:hAnsi="Times New Roman" w:cs="Times New Roman"/>
          <w:color w:val="000000"/>
          <w:sz w:val="22"/>
          <w:szCs w:val="22"/>
        </w:rPr>
        <w:t xml:space="preserve"> 16: 32-53.</w:t>
      </w:r>
    </w:p>
    <w:p w14:paraId="1381ADA4" w14:textId="77777777" w:rsidR="00B53980" w:rsidRPr="00B53980" w:rsidRDefault="00B53980" w:rsidP="00B53980">
      <w:pPr>
        <w:rPr>
          <w:rFonts w:ascii="Times" w:eastAsia="Times New Roman" w:hAnsi="Times" w:cs="Times New Roman"/>
          <w:sz w:val="20"/>
          <w:szCs w:val="20"/>
        </w:rPr>
      </w:pPr>
    </w:p>
    <w:p w14:paraId="70EF287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Kalpana Wilson, 2015, “Towards a Radical Re-appropriation: Gender, Development and Neoliberal Feminism,” </w:t>
      </w:r>
      <w:r w:rsidRPr="00B53980">
        <w:rPr>
          <w:rFonts w:ascii="Times New Roman" w:hAnsi="Times New Roman" w:cs="Times New Roman"/>
          <w:i/>
          <w:iCs/>
          <w:color w:val="000000"/>
          <w:sz w:val="22"/>
          <w:szCs w:val="22"/>
        </w:rPr>
        <w:t>Development and Change</w:t>
      </w:r>
      <w:r w:rsidRPr="00B53980">
        <w:rPr>
          <w:rFonts w:ascii="Times New Roman" w:hAnsi="Times New Roman" w:cs="Times New Roman"/>
          <w:color w:val="000000"/>
          <w:sz w:val="22"/>
          <w:szCs w:val="22"/>
        </w:rPr>
        <w:t xml:space="preserve"> 46 (June): 803-32.</w:t>
      </w: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p>
    <w:p w14:paraId="21EF7C4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r w:rsidRPr="00B53980">
        <w:rPr>
          <w:rFonts w:ascii="Times New Roman" w:hAnsi="Times New Roman" w:cs="Times New Roman"/>
          <w:color w:val="000000"/>
          <w:sz w:val="20"/>
          <w:szCs w:val="20"/>
        </w:rPr>
        <w:tab/>
      </w:r>
    </w:p>
    <w:p w14:paraId="7B7F61C4"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Sumi Madhok and Shirin M. Rai. 2012, “Agency, Injury, and Transgressive Politics in Neoliberal Times,” </w:t>
      </w:r>
      <w:r w:rsidRPr="00B53980">
        <w:rPr>
          <w:rFonts w:ascii="Times New Roman" w:hAnsi="Times New Roman" w:cs="Times New Roman"/>
          <w:i/>
          <w:iCs/>
          <w:color w:val="000000"/>
          <w:sz w:val="22"/>
          <w:szCs w:val="22"/>
        </w:rPr>
        <w:t xml:space="preserve">Signs </w:t>
      </w:r>
      <w:r w:rsidRPr="00B53980">
        <w:rPr>
          <w:rFonts w:ascii="Times New Roman" w:hAnsi="Times New Roman" w:cs="Times New Roman"/>
          <w:color w:val="000000"/>
          <w:sz w:val="22"/>
          <w:szCs w:val="22"/>
        </w:rPr>
        <w:t xml:space="preserve">37(3): 645–669. </w:t>
      </w:r>
    </w:p>
    <w:p w14:paraId="60D6A253" w14:textId="77777777" w:rsidR="00B53980" w:rsidRDefault="00B53980" w:rsidP="00B53980">
      <w:pPr>
        <w:rPr>
          <w:rFonts w:ascii="Times New Roman" w:hAnsi="Times New Roman" w:cs="Times New Roman"/>
          <w:b/>
          <w:bCs/>
          <w:color w:val="000000"/>
          <w:sz w:val="22"/>
          <w:szCs w:val="22"/>
        </w:rPr>
      </w:pPr>
    </w:p>
    <w:p w14:paraId="251E2963"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Class 10 (March 30): Citizenship and Beyond </w:t>
      </w:r>
    </w:p>
    <w:p w14:paraId="11268FA3" w14:textId="77777777" w:rsidR="00B53980" w:rsidRPr="00B53980" w:rsidRDefault="00B53980" w:rsidP="00B53980">
      <w:pPr>
        <w:spacing w:after="240"/>
        <w:rPr>
          <w:rFonts w:ascii="Times" w:hAnsi="Times" w:cs="Times New Roman"/>
          <w:sz w:val="20"/>
          <w:szCs w:val="20"/>
        </w:rPr>
      </w:pPr>
      <w:r w:rsidRPr="00B53980">
        <w:rPr>
          <w:rFonts w:ascii="Times New Roman" w:hAnsi="Times New Roman" w:cs="Times New Roman"/>
          <w:i/>
          <w:iCs/>
          <w:color w:val="000000"/>
          <w:sz w:val="22"/>
          <w:szCs w:val="22"/>
        </w:rPr>
        <w:t>How do feminists expand conventional notions of citizenship, and when might citizenship be oppressive?</w:t>
      </w:r>
    </w:p>
    <w:p w14:paraId="0F611D6F" w14:textId="77777777" w:rsidR="00B53980" w:rsidRPr="00B53980" w:rsidRDefault="00B53980" w:rsidP="00B53980">
      <w:pPr>
        <w:spacing w:after="240"/>
        <w:rPr>
          <w:rFonts w:ascii="Times" w:hAnsi="Times" w:cs="Times New Roman"/>
          <w:sz w:val="20"/>
          <w:szCs w:val="20"/>
        </w:rPr>
      </w:pPr>
      <w:r w:rsidRPr="00B53980">
        <w:rPr>
          <w:rFonts w:ascii="Times New Roman" w:hAnsi="Times New Roman" w:cs="Times New Roman"/>
          <w:color w:val="000000"/>
          <w:sz w:val="22"/>
          <w:szCs w:val="22"/>
        </w:rPr>
        <w:t xml:space="preserve">Ruth Lister, 2007, Inclusive Citizenship: Realizing the Potential,” </w:t>
      </w:r>
      <w:r w:rsidRPr="00B53980">
        <w:rPr>
          <w:rFonts w:ascii="Times New Roman" w:hAnsi="Times New Roman" w:cs="Times New Roman"/>
          <w:i/>
          <w:iCs/>
          <w:color w:val="000000"/>
          <w:sz w:val="22"/>
          <w:szCs w:val="22"/>
        </w:rPr>
        <w:t xml:space="preserve">Citizenship Studies </w:t>
      </w:r>
      <w:r w:rsidRPr="00B53980">
        <w:rPr>
          <w:rFonts w:ascii="Times New Roman" w:hAnsi="Times New Roman" w:cs="Times New Roman"/>
          <w:color w:val="000000"/>
          <w:sz w:val="22"/>
          <w:szCs w:val="22"/>
        </w:rPr>
        <w:t xml:space="preserve">11(1): 49-60. </w:t>
      </w:r>
    </w:p>
    <w:p w14:paraId="1BB2EE2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Nira Yuval-Davis, 2006, “Belonging and the Politics of Belonging,” </w:t>
      </w:r>
      <w:r w:rsidRPr="00B53980">
        <w:rPr>
          <w:rFonts w:ascii="Times New Roman" w:hAnsi="Times New Roman" w:cs="Times New Roman"/>
          <w:i/>
          <w:iCs/>
          <w:color w:val="000000"/>
          <w:sz w:val="22"/>
          <w:szCs w:val="22"/>
        </w:rPr>
        <w:t>Patterns of Prejudice</w:t>
      </w:r>
      <w:r w:rsidRPr="00B53980">
        <w:rPr>
          <w:rFonts w:ascii="Times New Roman" w:hAnsi="Times New Roman" w:cs="Times New Roman"/>
          <w:color w:val="000000"/>
          <w:sz w:val="22"/>
          <w:szCs w:val="22"/>
        </w:rPr>
        <w:t xml:space="preserve"> 40 (3): 197-214. </w:t>
      </w:r>
    </w:p>
    <w:p w14:paraId="3A6775A2" w14:textId="77777777" w:rsidR="00B53980" w:rsidRPr="00B53980" w:rsidRDefault="00B53980" w:rsidP="00B53980">
      <w:pPr>
        <w:rPr>
          <w:rFonts w:ascii="Times" w:eastAsia="Times New Roman" w:hAnsi="Times" w:cs="Times New Roman"/>
          <w:sz w:val="20"/>
          <w:szCs w:val="20"/>
        </w:rPr>
      </w:pPr>
    </w:p>
    <w:p w14:paraId="2E18A06B"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Native Women’s Association of Canada (NWAC), 2007, “Aboriginal Women and Bill C-31: An Issue Paper,” Prepared for the National Aboriginal Women’s Summit, June 20-22: 1-5 </w:t>
      </w:r>
    </w:p>
    <w:p w14:paraId="01CEF72D" w14:textId="77777777" w:rsidR="00B53980" w:rsidRPr="00B53980" w:rsidRDefault="00B53980" w:rsidP="00B53980">
      <w:pPr>
        <w:rPr>
          <w:rFonts w:ascii="Times" w:hAnsi="Times" w:cs="Times New Roman"/>
          <w:sz w:val="20"/>
          <w:szCs w:val="20"/>
        </w:rPr>
      </w:pPr>
      <w:r>
        <w:rPr>
          <w:rFonts w:ascii="Times New Roman" w:hAnsi="Times New Roman" w:cs="Times New Roman"/>
          <w:color w:val="000000"/>
          <w:sz w:val="22"/>
          <w:szCs w:val="22"/>
        </w:rPr>
        <w:t>And</w:t>
      </w:r>
    </w:p>
    <w:p w14:paraId="7BED25B4"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NWAC, 2010, “Balancing Collective and Individual Rights and the Principle of Gender Equality,” July: 1-26 </w:t>
      </w:r>
      <w:r w:rsidRPr="00B53980">
        <w:rPr>
          <w:rFonts w:ascii="Times New Roman" w:hAnsi="Times New Roman" w:cs="Times New Roman"/>
          <w:i/>
          <w:iCs/>
          <w:color w:val="000000"/>
          <w:sz w:val="22"/>
          <w:szCs w:val="22"/>
        </w:rPr>
        <w:t>only.</w:t>
      </w:r>
    </w:p>
    <w:p w14:paraId="53CC589D" w14:textId="77777777" w:rsidR="00B53980" w:rsidRPr="00B53980" w:rsidRDefault="00B53980" w:rsidP="00B53980">
      <w:pPr>
        <w:rPr>
          <w:rFonts w:ascii="Times" w:eastAsia="Times New Roman" w:hAnsi="Times" w:cs="Times New Roman"/>
          <w:sz w:val="20"/>
          <w:szCs w:val="20"/>
        </w:rPr>
      </w:pPr>
    </w:p>
    <w:p w14:paraId="617050EE"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Audra Simpson, 2014, “The Gender of the Flint: Mohawk Nationhood and Citizenship in the Face of Empire,” </w:t>
      </w:r>
      <w:r w:rsidRPr="00B53980">
        <w:rPr>
          <w:rFonts w:ascii="Times New Roman" w:hAnsi="Times New Roman" w:cs="Times New Roman"/>
          <w:i/>
          <w:iCs/>
          <w:color w:val="000000"/>
          <w:sz w:val="22"/>
          <w:szCs w:val="22"/>
        </w:rPr>
        <w:t>Mohawk Interruptus</w:t>
      </w:r>
      <w:r w:rsidRPr="00B53980">
        <w:rPr>
          <w:rFonts w:ascii="Times New Roman" w:hAnsi="Times New Roman" w:cs="Times New Roman"/>
          <w:color w:val="000000"/>
          <w:sz w:val="22"/>
          <w:szCs w:val="22"/>
        </w:rPr>
        <w:t>, Duke University Press: Ch. 6</w:t>
      </w:r>
    </w:p>
    <w:p w14:paraId="2CDDA8C2" w14:textId="77777777" w:rsidR="00B53980" w:rsidRPr="00B53980" w:rsidRDefault="00B53980" w:rsidP="00B53980">
      <w:pPr>
        <w:rPr>
          <w:rFonts w:ascii="Times" w:eastAsia="Times New Roman" w:hAnsi="Times" w:cs="Times New Roman"/>
          <w:sz w:val="20"/>
          <w:szCs w:val="20"/>
        </w:rPr>
      </w:pPr>
    </w:p>
    <w:p w14:paraId="4E9FDC5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Aileen Moreton-Robinson, “Imagining the Good Indigenous Citizen: Race War and the Pathology of Patriarchal White Sovereignty,” </w:t>
      </w:r>
      <w:r w:rsidRPr="00B53980">
        <w:rPr>
          <w:rFonts w:ascii="Times New Roman" w:hAnsi="Times New Roman" w:cs="Times New Roman"/>
          <w:i/>
          <w:iCs/>
          <w:color w:val="000000"/>
          <w:sz w:val="22"/>
          <w:szCs w:val="22"/>
        </w:rPr>
        <w:t>Cultural Studies Review</w:t>
      </w:r>
      <w:r w:rsidRPr="00B53980">
        <w:rPr>
          <w:rFonts w:ascii="Times New Roman" w:hAnsi="Times New Roman" w:cs="Times New Roman"/>
          <w:color w:val="000000"/>
          <w:sz w:val="22"/>
          <w:szCs w:val="22"/>
        </w:rPr>
        <w:t xml:space="preserve"> 15:2 (2009): 61-79.</w:t>
      </w:r>
    </w:p>
    <w:p w14:paraId="65D4C27B" w14:textId="77777777" w:rsidR="00B53980" w:rsidRPr="00B53980" w:rsidRDefault="00B53980" w:rsidP="00B53980">
      <w:pPr>
        <w:rPr>
          <w:rFonts w:ascii="Times" w:eastAsia="Times New Roman" w:hAnsi="Times" w:cs="Times New Roman"/>
          <w:sz w:val="20"/>
          <w:szCs w:val="20"/>
        </w:rPr>
      </w:pPr>
    </w:p>
    <w:p w14:paraId="2E35D076"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b/>
          <w:bCs/>
          <w:color w:val="000000"/>
          <w:sz w:val="22"/>
          <w:szCs w:val="22"/>
        </w:rPr>
        <w:t xml:space="preserve">*Recommended Event* Wednesday, March 29: </w:t>
      </w:r>
      <w:hyperlink r:id="rId18" w:history="1">
        <w:r w:rsidRPr="00B53980">
          <w:rPr>
            <w:rFonts w:ascii="Times New Roman" w:hAnsi="Times New Roman" w:cs="Times New Roman"/>
            <w:color w:val="1155CC"/>
            <w:sz w:val="22"/>
            <w:szCs w:val="22"/>
            <w:u w:val="single"/>
          </w:rPr>
          <w:t>Professor Keeanga-Yamahtta Taylor</w:t>
        </w:r>
      </w:hyperlink>
    </w:p>
    <w:p w14:paraId="618B084C"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color w:val="000000"/>
          <w:sz w:val="22"/>
          <w:szCs w:val="22"/>
        </w:rPr>
        <w:t>Sponsored by the Power, Violence &amp; Inequality Collective</w:t>
      </w:r>
    </w:p>
    <w:p w14:paraId="2DCA25C0"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color w:val="000000"/>
          <w:sz w:val="22"/>
          <w:szCs w:val="22"/>
        </w:rPr>
        <w:t>Research Lunch Talk: 12-1:30</w:t>
      </w:r>
    </w:p>
    <w:p w14:paraId="3F16FDEF"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color w:val="000000"/>
          <w:sz w:val="22"/>
          <w:szCs w:val="22"/>
        </w:rPr>
        <w:t>Public Talk: 3:30-5:00</w:t>
      </w:r>
    </w:p>
    <w:p w14:paraId="701882BA" w14:textId="77777777" w:rsidR="00B53980" w:rsidRPr="00B53980" w:rsidRDefault="00B53980" w:rsidP="00B53980">
      <w:pPr>
        <w:ind w:left="720"/>
        <w:rPr>
          <w:rFonts w:ascii="Times" w:hAnsi="Times" w:cs="Times New Roman"/>
          <w:sz w:val="20"/>
          <w:szCs w:val="20"/>
        </w:rPr>
      </w:pPr>
      <w:r w:rsidRPr="00B53980">
        <w:rPr>
          <w:rFonts w:ascii="Times New Roman" w:hAnsi="Times New Roman" w:cs="Times New Roman"/>
          <w:color w:val="000000"/>
          <w:sz w:val="22"/>
          <w:szCs w:val="22"/>
        </w:rPr>
        <w:t>Place: TBA</w:t>
      </w:r>
    </w:p>
    <w:p w14:paraId="775C0FA7" w14:textId="77777777" w:rsidR="00B53980" w:rsidRPr="00B53980" w:rsidRDefault="00B53980" w:rsidP="00B53980">
      <w:pPr>
        <w:rPr>
          <w:rFonts w:ascii="Times" w:eastAsia="Times New Roman" w:hAnsi="Times" w:cs="Times New Roman"/>
          <w:sz w:val="20"/>
          <w:szCs w:val="20"/>
        </w:rPr>
      </w:pPr>
    </w:p>
    <w:p w14:paraId="21D18410"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xml:space="preserve">Class 11 (April 6): * Different Class Time and Place *  11-1 (lunch served) Theorizing Borders and the Borders of Theory: Readings in Conjunction with “Political Thinking at the Margins: A Global Conference” </w:t>
      </w:r>
    </w:p>
    <w:p w14:paraId="7DC4202B" w14:textId="77777777" w:rsidR="00B53980" w:rsidRPr="00B53980" w:rsidRDefault="00B53980" w:rsidP="00B53980">
      <w:pPr>
        <w:rPr>
          <w:rFonts w:ascii="Times" w:eastAsia="Times New Roman" w:hAnsi="Times" w:cs="Times New Roman"/>
          <w:sz w:val="20"/>
          <w:szCs w:val="20"/>
        </w:rPr>
      </w:pPr>
    </w:p>
    <w:p w14:paraId="681300F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Alicia Schmidt Camacho, “Ciudadana X: Gender Violence and the Denationalization of Women's Rights in Ciudad Juárez, Mexico” </w:t>
      </w:r>
      <w:r w:rsidRPr="00B53980">
        <w:rPr>
          <w:rFonts w:ascii="Times New Roman" w:hAnsi="Times New Roman" w:cs="Times New Roman"/>
          <w:i/>
          <w:iCs/>
          <w:color w:val="000000"/>
          <w:sz w:val="22"/>
          <w:szCs w:val="22"/>
        </w:rPr>
        <w:t>CR</w:t>
      </w:r>
      <w:r w:rsidRPr="00B53980">
        <w:rPr>
          <w:rFonts w:ascii="Times New Roman" w:hAnsi="Times New Roman" w:cs="Times New Roman"/>
          <w:color w:val="000000"/>
          <w:sz w:val="22"/>
          <w:szCs w:val="22"/>
        </w:rPr>
        <w:t xml:space="preserve"> 5:1 (2005): 255-92</w:t>
      </w:r>
    </w:p>
    <w:p w14:paraId="3C18DA93" w14:textId="77777777" w:rsidR="00B53980" w:rsidRPr="00B53980" w:rsidRDefault="00B53980" w:rsidP="00B53980">
      <w:pPr>
        <w:rPr>
          <w:rFonts w:ascii="Times" w:eastAsia="Times New Roman" w:hAnsi="Times" w:cs="Times New Roman"/>
          <w:sz w:val="20"/>
          <w:szCs w:val="20"/>
        </w:rPr>
      </w:pPr>
    </w:p>
    <w:p w14:paraId="208600E3"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Alicia Schmidt Camacho, “On the Borders of Solidarity: Race and Gender Contradictions in the "New Voice" Platform of the AFL-CIO,” </w:t>
      </w:r>
      <w:r w:rsidRPr="00B53980">
        <w:rPr>
          <w:rFonts w:ascii="Times New Roman" w:hAnsi="Times New Roman" w:cs="Times New Roman"/>
          <w:i/>
          <w:iCs/>
          <w:color w:val="000000"/>
          <w:sz w:val="22"/>
          <w:szCs w:val="22"/>
        </w:rPr>
        <w:t>Social Justice</w:t>
      </w:r>
      <w:r w:rsidRPr="00B53980">
        <w:rPr>
          <w:rFonts w:ascii="Times New Roman" w:hAnsi="Times New Roman" w:cs="Times New Roman"/>
          <w:color w:val="000000"/>
          <w:sz w:val="22"/>
          <w:szCs w:val="22"/>
        </w:rPr>
        <w:t xml:space="preserve"> 26 (1999): 79-102. </w:t>
      </w:r>
    </w:p>
    <w:p w14:paraId="4FDCC2E1" w14:textId="77777777" w:rsidR="00B53980" w:rsidRDefault="00B53980" w:rsidP="00B53980">
      <w:pPr>
        <w:rPr>
          <w:rFonts w:ascii="Times New Roman" w:hAnsi="Times New Roman" w:cs="Times New Roman"/>
          <w:color w:val="000000"/>
          <w:sz w:val="22"/>
          <w:szCs w:val="22"/>
        </w:rPr>
      </w:pPr>
    </w:p>
    <w:p w14:paraId="632D175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Hagar Kotef and Merav Amir, “(En)Gendering Checkpoints: Checkpoint Watch and the Repercussions of Intervention,”  </w:t>
      </w:r>
      <w:r w:rsidRPr="00B53980">
        <w:rPr>
          <w:rFonts w:ascii="Times New Roman" w:hAnsi="Times New Roman" w:cs="Times New Roman"/>
          <w:i/>
          <w:iCs/>
          <w:color w:val="000000"/>
          <w:sz w:val="22"/>
          <w:szCs w:val="22"/>
        </w:rPr>
        <w:t>Signs</w:t>
      </w:r>
      <w:r w:rsidRPr="00B53980">
        <w:rPr>
          <w:rFonts w:ascii="Times New Roman" w:hAnsi="Times New Roman" w:cs="Times New Roman"/>
          <w:color w:val="000000"/>
          <w:sz w:val="22"/>
          <w:szCs w:val="22"/>
        </w:rPr>
        <w:t>, 32:4 (2007): 973-96.</w:t>
      </w:r>
    </w:p>
    <w:p w14:paraId="53E54A22" w14:textId="77777777" w:rsidR="00B53980" w:rsidRDefault="00B53980" w:rsidP="00B53980">
      <w:pPr>
        <w:rPr>
          <w:rFonts w:ascii="Times New Roman" w:hAnsi="Times New Roman" w:cs="Times New Roman"/>
          <w:color w:val="000000"/>
          <w:sz w:val="22"/>
          <w:szCs w:val="22"/>
        </w:rPr>
      </w:pPr>
    </w:p>
    <w:p w14:paraId="1E59D8E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Hagar Kotef, “Little Chinese feet encased in iron shoes: freedom, movement, gender, and empire in western political thought,” </w:t>
      </w:r>
      <w:r w:rsidRPr="00B53980">
        <w:rPr>
          <w:rFonts w:ascii="Times New Roman" w:hAnsi="Times New Roman" w:cs="Times New Roman"/>
          <w:i/>
          <w:iCs/>
          <w:color w:val="000000"/>
          <w:sz w:val="22"/>
          <w:szCs w:val="22"/>
        </w:rPr>
        <w:t xml:space="preserve">Political Theory </w:t>
      </w:r>
      <w:r w:rsidRPr="00B53980">
        <w:rPr>
          <w:rFonts w:ascii="Times New Roman" w:hAnsi="Times New Roman" w:cs="Times New Roman"/>
          <w:color w:val="000000"/>
          <w:sz w:val="22"/>
          <w:szCs w:val="22"/>
        </w:rPr>
        <w:t>43: 3 (2015): 334-55.</w:t>
      </w:r>
    </w:p>
    <w:p w14:paraId="77E34552" w14:textId="77777777" w:rsidR="00B53980" w:rsidRPr="00B53980" w:rsidRDefault="00B53980" w:rsidP="00B53980">
      <w:pPr>
        <w:rPr>
          <w:rFonts w:ascii="Times" w:eastAsia="Times New Roman" w:hAnsi="Times" w:cs="Times New Roman"/>
          <w:sz w:val="20"/>
          <w:szCs w:val="20"/>
        </w:rPr>
      </w:pPr>
    </w:p>
    <w:p w14:paraId="64E76375" w14:textId="77777777" w:rsidR="00B53980" w:rsidRPr="00B53980" w:rsidRDefault="00B53980" w:rsidP="00B53980">
      <w:pPr>
        <w:spacing w:after="320"/>
        <w:rPr>
          <w:rFonts w:ascii="Times" w:hAnsi="Times" w:cs="Times New Roman"/>
          <w:sz w:val="20"/>
          <w:szCs w:val="20"/>
        </w:rPr>
      </w:pPr>
      <w:r w:rsidRPr="00B53980">
        <w:rPr>
          <w:rFonts w:ascii="Times New Roman" w:hAnsi="Times New Roman" w:cs="Times New Roman"/>
          <w:b/>
          <w:bCs/>
          <w:color w:val="000000"/>
          <w:sz w:val="22"/>
          <w:szCs w:val="22"/>
        </w:rPr>
        <w:t>Class 12 (April 13): Women’s Movements I: Literary Foundings</w:t>
      </w:r>
    </w:p>
    <w:p w14:paraId="1BDF6556" w14:textId="77777777" w:rsidR="00B53980" w:rsidRPr="00B53980" w:rsidRDefault="00B53980" w:rsidP="00B53980">
      <w:pPr>
        <w:spacing w:after="320"/>
        <w:rPr>
          <w:rFonts w:ascii="Times" w:hAnsi="Times" w:cs="Times New Roman"/>
          <w:sz w:val="20"/>
          <w:szCs w:val="20"/>
        </w:rPr>
      </w:pPr>
      <w:r w:rsidRPr="00B53980">
        <w:rPr>
          <w:rFonts w:ascii="Times New Roman" w:hAnsi="Times New Roman" w:cs="Times New Roman"/>
          <w:color w:val="000000"/>
          <w:sz w:val="22"/>
          <w:szCs w:val="22"/>
        </w:rPr>
        <w:t xml:space="preserve">Toni Morrison, </w:t>
      </w:r>
      <w:r w:rsidRPr="00B53980">
        <w:rPr>
          <w:rFonts w:ascii="Times New Roman" w:hAnsi="Times New Roman" w:cs="Times New Roman"/>
          <w:i/>
          <w:iCs/>
          <w:color w:val="000000"/>
          <w:sz w:val="22"/>
          <w:szCs w:val="22"/>
        </w:rPr>
        <w:t>Paradise</w:t>
      </w:r>
      <w:r w:rsidRPr="00B53980">
        <w:rPr>
          <w:rFonts w:ascii="Times New Roman" w:hAnsi="Times New Roman" w:cs="Times New Roman"/>
          <w:color w:val="000000"/>
          <w:sz w:val="20"/>
          <w:szCs w:val="20"/>
        </w:rPr>
        <w:t xml:space="preserve"> </w:t>
      </w:r>
    </w:p>
    <w:p w14:paraId="643F41F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13 (April 20): Women’s Movements II: Political Outcomes (Lawrie not here)</w:t>
      </w:r>
    </w:p>
    <w:p w14:paraId="69D1D979"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 xml:space="preserve">How should we assess the success or failure of women’s movements? Why do some women’s movements succeed more than others? </w:t>
      </w:r>
    </w:p>
    <w:p w14:paraId="3290DAC3" w14:textId="77777777" w:rsidR="00B53980" w:rsidRDefault="00B53980" w:rsidP="00B53980">
      <w:pPr>
        <w:rPr>
          <w:rFonts w:ascii="Times New Roman" w:hAnsi="Times New Roman" w:cs="Times New Roman"/>
          <w:color w:val="000000"/>
          <w:sz w:val="22"/>
          <w:szCs w:val="22"/>
        </w:rPr>
      </w:pPr>
    </w:p>
    <w:p w14:paraId="7A254294"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Maxine Molyneux, 1985, “Mobilization without Emancipation? Women’s Interests, the State, and Revolution in Nicaragua,” </w:t>
      </w:r>
      <w:r w:rsidRPr="00B53980">
        <w:rPr>
          <w:rFonts w:ascii="Times New Roman" w:hAnsi="Times New Roman" w:cs="Times New Roman"/>
          <w:i/>
          <w:iCs/>
          <w:color w:val="000000"/>
          <w:sz w:val="22"/>
          <w:szCs w:val="22"/>
        </w:rPr>
        <w:t>Feminist Studies</w:t>
      </w:r>
      <w:r w:rsidRPr="00B53980">
        <w:rPr>
          <w:rFonts w:ascii="Times New Roman" w:hAnsi="Times New Roman" w:cs="Times New Roman"/>
          <w:color w:val="000000"/>
          <w:sz w:val="22"/>
          <w:szCs w:val="22"/>
        </w:rPr>
        <w:t xml:space="preserve"> 1(2): 227-254.</w:t>
      </w:r>
    </w:p>
    <w:p w14:paraId="02781C82" w14:textId="77777777" w:rsidR="00B53980" w:rsidRDefault="00B53980" w:rsidP="00B53980">
      <w:pPr>
        <w:rPr>
          <w:rFonts w:ascii="Times New Roman" w:hAnsi="Times New Roman" w:cs="Times New Roman"/>
          <w:color w:val="000000"/>
          <w:sz w:val="22"/>
          <w:szCs w:val="22"/>
        </w:rPr>
      </w:pPr>
    </w:p>
    <w:p w14:paraId="54EA5AB4"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Karen Beckwith, 2000, “Beyond Compare? Women’s Movements in Comparative Perspective,” </w:t>
      </w:r>
      <w:r w:rsidRPr="00B53980">
        <w:rPr>
          <w:rFonts w:ascii="Times New Roman" w:hAnsi="Times New Roman" w:cs="Times New Roman"/>
          <w:i/>
          <w:iCs/>
          <w:color w:val="000000"/>
          <w:sz w:val="22"/>
          <w:szCs w:val="22"/>
        </w:rPr>
        <w:t>European Journal of Political Research</w:t>
      </w:r>
      <w:r w:rsidRPr="00B53980">
        <w:rPr>
          <w:rFonts w:ascii="Times New Roman" w:hAnsi="Times New Roman" w:cs="Times New Roman"/>
          <w:color w:val="000000"/>
          <w:sz w:val="22"/>
          <w:szCs w:val="22"/>
        </w:rPr>
        <w:t>, 37: 431-468.</w:t>
      </w:r>
    </w:p>
    <w:p w14:paraId="3DA67D11" w14:textId="77777777" w:rsidR="00B53980" w:rsidRDefault="00B53980" w:rsidP="00B53980">
      <w:pPr>
        <w:rPr>
          <w:rFonts w:ascii="Times New Roman" w:hAnsi="Times New Roman" w:cs="Times New Roman"/>
          <w:color w:val="000000"/>
          <w:sz w:val="22"/>
          <w:szCs w:val="22"/>
        </w:rPr>
      </w:pPr>
    </w:p>
    <w:p w14:paraId="3718BF3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Amy Mazur, 2002, </w:t>
      </w:r>
      <w:r w:rsidRPr="00B53980">
        <w:rPr>
          <w:rFonts w:ascii="Times New Roman" w:hAnsi="Times New Roman" w:cs="Times New Roman"/>
          <w:i/>
          <w:iCs/>
          <w:color w:val="000000"/>
          <w:sz w:val="22"/>
          <w:szCs w:val="22"/>
        </w:rPr>
        <w:t>Theorizing Feminist Policy</w:t>
      </w:r>
      <w:r w:rsidRPr="00B53980">
        <w:rPr>
          <w:rFonts w:ascii="Times New Roman" w:hAnsi="Times New Roman" w:cs="Times New Roman"/>
          <w:color w:val="000000"/>
          <w:sz w:val="22"/>
          <w:szCs w:val="22"/>
        </w:rPr>
        <w:t>, Ch. 2 (Virgo online).</w:t>
      </w:r>
    </w:p>
    <w:p w14:paraId="4B6C196A" w14:textId="77777777" w:rsidR="00B53980" w:rsidRPr="00B53980" w:rsidRDefault="00B53980" w:rsidP="00B53980">
      <w:pPr>
        <w:rPr>
          <w:rFonts w:ascii="Times" w:eastAsia="Times New Roman" w:hAnsi="Times" w:cs="Times New Roman"/>
          <w:sz w:val="20"/>
          <w:szCs w:val="20"/>
        </w:rPr>
      </w:pPr>
    </w:p>
    <w:p w14:paraId="0D17C417"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Sonia E. Alvarez, 2000, “</w:t>
      </w:r>
      <w:r w:rsidRPr="00B53980">
        <w:rPr>
          <w:rFonts w:ascii="Times New Roman" w:hAnsi="Times New Roman" w:cs="Times New Roman"/>
          <w:color w:val="000000"/>
          <w:sz w:val="22"/>
          <w:szCs w:val="22"/>
          <w:shd w:val="clear" w:color="auto" w:fill="FFFFFF"/>
        </w:rPr>
        <w:t xml:space="preserve">Translating the Global Effects of Transnational Organizing on Local Feminist Discourses and Practices in Latin America,” </w:t>
      </w:r>
      <w:r w:rsidRPr="00B53980">
        <w:rPr>
          <w:rFonts w:ascii="Times New Roman" w:hAnsi="Times New Roman" w:cs="Times New Roman"/>
          <w:i/>
          <w:iCs/>
          <w:color w:val="000000"/>
          <w:sz w:val="22"/>
          <w:szCs w:val="22"/>
          <w:shd w:val="clear" w:color="auto" w:fill="FFFFFF"/>
        </w:rPr>
        <w:t>Meridians</w:t>
      </w:r>
      <w:r w:rsidRPr="00B53980">
        <w:rPr>
          <w:rFonts w:ascii="Times New Roman" w:hAnsi="Times New Roman" w:cs="Times New Roman"/>
          <w:color w:val="000000"/>
          <w:sz w:val="22"/>
          <w:szCs w:val="22"/>
          <w:shd w:val="clear" w:color="auto" w:fill="FFFFFF"/>
        </w:rPr>
        <w:t xml:space="preserve"> 1(1): 29-67.</w:t>
      </w:r>
    </w:p>
    <w:p w14:paraId="63CA4BE5" w14:textId="77777777" w:rsidR="00B53980" w:rsidRPr="00B53980" w:rsidRDefault="00B53980" w:rsidP="00B53980">
      <w:pPr>
        <w:rPr>
          <w:rFonts w:ascii="Times" w:eastAsia="Times New Roman" w:hAnsi="Times" w:cs="Times New Roman"/>
          <w:sz w:val="20"/>
          <w:szCs w:val="20"/>
        </w:rPr>
      </w:pPr>
    </w:p>
    <w:p w14:paraId="62CE6A1B"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Mala Htun and S. Laurel Weldon. 2012. “The Civic Origins of Progressive Policy Change: Combating Violence against Women in Global Perspective, 1975-2005.” </w:t>
      </w:r>
      <w:r w:rsidRPr="00B53980">
        <w:rPr>
          <w:rFonts w:ascii="Times New Roman" w:hAnsi="Times New Roman" w:cs="Times New Roman"/>
          <w:i/>
          <w:iCs/>
          <w:color w:val="000000"/>
          <w:sz w:val="22"/>
          <w:szCs w:val="22"/>
        </w:rPr>
        <w:t>American Political Science Review</w:t>
      </w:r>
      <w:r w:rsidRPr="00B53980">
        <w:rPr>
          <w:rFonts w:ascii="Times New Roman" w:hAnsi="Times New Roman" w:cs="Times New Roman"/>
          <w:color w:val="000000"/>
          <w:sz w:val="22"/>
          <w:szCs w:val="22"/>
        </w:rPr>
        <w:t xml:space="preserve"> 106 (3): 548-569.</w:t>
      </w:r>
    </w:p>
    <w:p w14:paraId="23C96673" w14:textId="77777777" w:rsidR="00B53980" w:rsidRDefault="00B53980" w:rsidP="00B53980">
      <w:pPr>
        <w:rPr>
          <w:rFonts w:ascii="Times New Roman" w:hAnsi="Times New Roman" w:cs="Times New Roman"/>
          <w:b/>
          <w:bCs/>
          <w:color w:val="000000"/>
          <w:sz w:val="22"/>
          <w:szCs w:val="22"/>
        </w:rPr>
      </w:pPr>
    </w:p>
    <w:p w14:paraId="006C1F0D"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Class 14 (April 27): Solidarity and Resistance</w:t>
      </w:r>
      <w:r w:rsidRPr="00B53980">
        <w:rPr>
          <w:rFonts w:ascii="Times New Roman" w:hAnsi="Times New Roman" w:cs="Times New Roman"/>
          <w:b/>
          <w:bCs/>
          <w:color w:val="0000FF"/>
          <w:sz w:val="22"/>
          <w:szCs w:val="22"/>
        </w:rPr>
        <w:t xml:space="preserve"> </w:t>
      </w:r>
    </w:p>
    <w:p w14:paraId="4EEFDDF5"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i/>
          <w:iCs/>
          <w:color w:val="000000"/>
          <w:sz w:val="22"/>
          <w:szCs w:val="22"/>
        </w:rPr>
        <w:t>What types of resistance do feminists face and how can they overcome that resistance?</w:t>
      </w:r>
    </w:p>
    <w:p w14:paraId="6322EE99" w14:textId="77777777" w:rsidR="00B53980" w:rsidRPr="00B53980" w:rsidRDefault="00B53980" w:rsidP="00B53980">
      <w:pPr>
        <w:rPr>
          <w:rFonts w:ascii="Times" w:eastAsia="Times New Roman" w:hAnsi="Times" w:cs="Times New Roman"/>
          <w:sz w:val="20"/>
          <w:szCs w:val="20"/>
        </w:rPr>
      </w:pPr>
    </w:p>
    <w:p w14:paraId="4E284CC8"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Elisabeth J. Friedman, 2003, “Gendering the Agenda: The Impact of the Transnational Women’s Rights Movement at the UN Conferences of the 1990s,” </w:t>
      </w:r>
      <w:r w:rsidRPr="00B53980">
        <w:rPr>
          <w:rFonts w:ascii="Times New Roman" w:hAnsi="Times New Roman" w:cs="Times New Roman"/>
          <w:i/>
          <w:iCs/>
          <w:color w:val="000000"/>
          <w:sz w:val="22"/>
          <w:szCs w:val="22"/>
        </w:rPr>
        <w:t xml:space="preserve">Women’s Studies International Forum </w:t>
      </w:r>
      <w:r w:rsidRPr="00B53980">
        <w:rPr>
          <w:rFonts w:ascii="Times New Roman" w:hAnsi="Times New Roman" w:cs="Times New Roman"/>
          <w:color w:val="000000"/>
          <w:sz w:val="22"/>
          <w:szCs w:val="22"/>
        </w:rPr>
        <w:t>26 (4): 313–331.</w:t>
      </w:r>
    </w:p>
    <w:p w14:paraId="7B166F64" w14:textId="77777777" w:rsidR="00B53980" w:rsidRPr="00B53980" w:rsidRDefault="00B53980" w:rsidP="00B53980">
      <w:pPr>
        <w:rPr>
          <w:rFonts w:ascii="Times" w:eastAsia="Times New Roman" w:hAnsi="Times" w:cs="Times New Roman"/>
          <w:sz w:val="20"/>
          <w:szCs w:val="20"/>
        </w:rPr>
      </w:pPr>
    </w:p>
    <w:p w14:paraId="26BC4E4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Michael Kimmel, 2003, “Globalization and its Mal(e)contents: The Gendered Moral and Political Economy of Terrorism” </w:t>
      </w:r>
      <w:r w:rsidRPr="00B53980">
        <w:rPr>
          <w:rFonts w:ascii="Times New Roman" w:hAnsi="Times New Roman" w:cs="Times New Roman"/>
          <w:i/>
          <w:iCs/>
          <w:color w:val="000000"/>
          <w:sz w:val="22"/>
          <w:szCs w:val="22"/>
        </w:rPr>
        <w:t>International Sociology</w:t>
      </w:r>
      <w:r w:rsidRPr="00B53980">
        <w:rPr>
          <w:rFonts w:ascii="Times New Roman" w:hAnsi="Times New Roman" w:cs="Times New Roman"/>
          <w:color w:val="000000"/>
          <w:sz w:val="22"/>
          <w:szCs w:val="22"/>
        </w:rPr>
        <w:t xml:space="preserve"> 18(3): 603-620.</w:t>
      </w:r>
    </w:p>
    <w:p w14:paraId="2113086E" w14:textId="77777777" w:rsidR="00B53980" w:rsidRPr="00B53980" w:rsidRDefault="00B53980" w:rsidP="00B53980">
      <w:pPr>
        <w:rPr>
          <w:rFonts w:ascii="Times" w:eastAsia="Times New Roman" w:hAnsi="Times" w:cs="Times New Roman"/>
          <w:sz w:val="20"/>
          <w:szCs w:val="20"/>
        </w:rPr>
      </w:pPr>
    </w:p>
    <w:p w14:paraId="72371E4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Myra Marx Ferree, 2004, “Soft Repression: Ridicule, Stigma, and Silencing in Gender-based Movements,” </w:t>
      </w:r>
      <w:r w:rsidRPr="00B53980">
        <w:rPr>
          <w:rFonts w:ascii="Times New Roman" w:hAnsi="Times New Roman" w:cs="Times New Roman"/>
          <w:i/>
          <w:iCs/>
          <w:color w:val="000000"/>
          <w:sz w:val="22"/>
          <w:szCs w:val="22"/>
        </w:rPr>
        <w:t>Authority in Contention</w:t>
      </w:r>
      <w:r w:rsidRPr="00B53980">
        <w:rPr>
          <w:rFonts w:ascii="Times New Roman" w:hAnsi="Times New Roman" w:cs="Times New Roman"/>
          <w:color w:val="000000"/>
          <w:sz w:val="22"/>
          <w:szCs w:val="22"/>
        </w:rPr>
        <w:t xml:space="preserve"> 25: 85-101. </w:t>
      </w:r>
    </w:p>
    <w:p w14:paraId="47908997" w14:textId="77777777" w:rsidR="00B53980" w:rsidRPr="00B53980" w:rsidRDefault="00B53980" w:rsidP="00B53980">
      <w:pPr>
        <w:rPr>
          <w:rFonts w:ascii="Times" w:eastAsia="Times New Roman" w:hAnsi="Times" w:cs="Times New Roman"/>
          <w:sz w:val="20"/>
          <w:szCs w:val="20"/>
        </w:rPr>
      </w:pPr>
    </w:p>
    <w:p w14:paraId="0EFB47F1"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 xml:space="preserve">Nira Yuval-Davis, 2006, “Human/Women’s Rights and Feminist Transversal Politics,” in Aili Mari Tripp and Myra Marx Ferree, eds., </w:t>
      </w:r>
      <w:r w:rsidRPr="00B53980">
        <w:rPr>
          <w:rFonts w:ascii="Times New Roman" w:hAnsi="Times New Roman" w:cs="Times New Roman"/>
          <w:i/>
          <w:iCs/>
          <w:color w:val="000000"/>
          <w:sz w:val="22"/>
          <w:szCs w:val="22"/>
        </w:rPr>
        <w:t> Global Feminism, Transnational Women’s Activism</w:t>
      </w:r>
      <w:r w:rsidRPr="00B53980">
        <w:rPr>
          <w:rFonts w:ascii="Times New Roman" w:hAnsi="Times New Roman" w:cs="Times New Roman"/>
          <w:color w:val="000000"/>
          <w:sz w:val="22"/>
          <w:szCs w:val="22"/>
        </w:rPr>
        <w:t>, New York: New York University Press: 275-295.</w:t>
      </w:r>
    </w:p>
    <w:p w14:paraId="5903931C" w14:textId="77777777" w:rsidR="00B53980" w:rsidRPr="00B53980" w:rsidRDefault="00B53980" w:rsidP="00B53980">
      <w:pPr>
        <w:rPr>
          <w:rFonts w:ascii="Times" w:eastAsia="Times New Roman" w:hAnsi="Times" w:cs="Times New Roman"/>
          <w:sz w:val="20"/>
          <w:szCs w:val="20"/>
        </w:rPr>
      </w:pPr>
    </w:p>
    <w:p w14:paraId="792F799A"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Rachel Einwohner, Jose Kaire, Valeria Sinclair-Chapman, Mangala Subramanian, Fernando Tormos, Laurel Weldon, Jared Wright, Charles Wu, “Active Solidarity: Strategies for Transnational Political Cooperation in Contexts of Difference, Domination and Distrust,” MPSA conference paper, March 2016.</w:t>
      </w:r>
    </w:p>
    <w:p w14:paraId="2D590062" w14:textId="77777777" w:rsidR="00B53980" w:rsidRPr="00B53980" w:rsidRDefault="00B53980" w:rsidP="00B53980">
      <w:pPr>
        <w:rPr>
          <w:rFonts w:ascii="Times" w:eastAsia="Times New Roman" w:hAnsi="Times" w:cs="Times New Roman"/>
          <w:sz w:val="20"/>
          <w:szCs w:val="20"/>
        </w:rPr>
      </w:pPr>
    </w:p>
    <w:p w14:paraId="4A7077C2"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*Recommended</w:t>
      </w:r>
      <w:r w:rsidRPr="00B53980">
        <w:rPr>
          <w:rFonts w:ascii="Times New Roman" w:hAnsi="Times New Roman" w:cs="Times New Roman"/>
          <w:color w:val="000000"/>
          <w:sz w:val="22"/>
          <w:szCs w:val="22"/>
        </w:rPr>
        <w:t xml:space="preserve"> </w:t>
      </w:r>
    </w:p>
    <w:p w14:paraId="57AF243E"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On Contemporary Feminist Debates about Solidarity see:</w:t>
      </w:r>
    </w:p>
    <w:p w14:paraId="750E4566"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color w:val="000000"/>
          <w:sz w:val="22"/>
          <w:szCs w:val="22"/>
        </w:rPr>
        <w:t>Susanna Loza, 2014, Hashtag Feminism, “</w:t>
      </w:r>
      <w:hyperlink r:id="rId19" w:history="1">
        <w:r w:rsidRPr="00B53980">
          <w:rPr>
            <w:rFonts w:ascii="Times New Roman" w:hAnsi="Times New Roman" w:cs="Times New Roman"/>
            <w:color w:val="1155CC"/>
            <w:sz w:val="22"/>
            <w:szCs w:val="22"/>
            <w:u w:val="single"/>
          </w:rPr>
          <w:t>#SolidarityisforWhiteWomen and the Other #FemFuture</w:t>
        </w:r>
      </w:hyperlink>
      <w:r w:rsidRPr="00B53980">
        <w:rPr>
          <w:rFonts w:ascii="Times New Roman" w:hAnsi="Times New Roman" w:cs="Times New Roman"/>
          <w:color w:val="000000"/>
          <w:sz w:val="22"/>
          <w:szCs w:val="22"/>
        </w:rPr>
        <w:t xml:space="preserve">” </w:t>
      </w:r>
      <w:r w:rsidRPr="00B53980">
        <w:rPr>
          <w:rFonts w:ascii="Times New Roman" w:hAnsi="Times New Roman" w:cs="Times New Roman"/>
          <w:i/>
          <w:iCs/>
          <w:color w:val="000000"/>
          <w:sz w:val="22"/>
          <w:szCs w:val="22"/>
        </w:rPr>
        <w:t xml:space="preserve">Queer Feminist Media Praxis </w:t>
      </w:r>
      <w:r w:rsidRPr="00B53980">
        <w:rPr>
          <w:rFonts w:ascii="Times New Roman" w:hAnsi="Times New Roman" w:cs="Times New Roman"/>
          <w:color w:val="000000"/>
          <w:sz w:val="22"/>
          <w:szCs w:val="22"/>
        </w:rPr>
        <w:t>5.</w:t>
      </w:r>
    </w:p>
    <w:p w14:paraId="3F8942F4" w14:textId="77777777" w:rsidR="00B53980" w:rsidRDefault="00B53980" w:rsidP="00B53980">
      <w:pPr>
        <w:rPr>
          <w:rFonts w:ascii="Times New Roman" w:hAnsi="Times New Roman" w:cs="Times New Roman"/>
          <w:b/>
          <w:bCs/>
          <w:color w:val="000000"/>
          <w:sz w:val="22"/>
          <w:szCs w:val="22"/>
        </w:rPr>
      </w:pPr>
    </w:p>
    <w:p w14:paraId="0FDA6FDF" w14:textId="77777777" w:rsidR="00B53980" w:rsidRDefault="00B53980" w:rsidP="00B53980">
      <w:pPr>
        <w:rPr>
          <w:rFonts w:ascii="Times New Roman" w:hAnsi="Times New Roman" w:cs="Times New Roman"/>
          <w:b/>
          <w:bCs/>
          <w:color w:val="000000"/>
          <w:sz w:val="22"/>
          <w:szCs w:val="22"/>
        </w:rPr>
      </w:pPr>
    </w:p>
    <w:p w14:paraId="4A0280B3" w14:textId="77777777" w:rsidR="00B53980" w:rsidRPr="00B53980" w:rsidRDefault="00B53980" w:rsidP="00B53980">
      <w:pPr>
        <w:rPr>
          <w:rFonts w:ascii="Times" w:hAnsi="Times" w:cs="Times New Roman"/>
          <w:sz w:val="20"/>
          <w:szCs w:val="20"/>
        </w:rPr>
      </w:pPr>
      <w:r w:rsidRPr="00B53980">
        <w:rPr>
          <w:rFonts w:ascii="Times New Roman" w:hAnsi="Times New Roman" w:cs="Times New Roman"/>
          <w:b/>
          <w:bCs/>
          <w:color w:val="000000"/>
          <w:sz w:val="22"/>
          <w:szCs w:val="22"/>
        </w:rPr>
        <w:t>* Final paper due: May 10. *</w:t>
      </w:r>
    </w:p>
    <w:p w14:paraId="5D101FD4" w14:textId="77777777" w:rsidR="00B53980" w:rsidRPr="00B53980" w:rsidRDefault="00B53980" w:rsidP="00B53980">
      <w:pPr>
        <w:rPr>
          <w:rFonts w:ascii="Times" w:eastAsia="Times New Roman" w:hAnsi="Times" w:cs="Times New Roman"/>
          <w:sz w:val="20"/>
          <w:szCs w:val="20"/>
        </w:rPr>
      </w:pPr>
    </w:p>
    <w:p w14:paraId="4EA1E8D3" w14:textId="77777777" w:rsidR="004C0A80" w:rsidRDefault="004C0A80"/>
    <w:sectPr w:rsidR="004C0A80" w:rsidSect="00EF160A">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A0EFE" w14:textId="77777777" w:rsidR="009066F3" w:rsidRDefault="009066F3" w:rsidP="00B53980">
      <w:r>
        <w:separator/>
      </w:r>
    </w:p>
  </w:endnote>
  <w:endnote w:type="continuationSeparator" w:id="0">
    <w:p w14:paraId="78AED54F" w14:textId="77777777" w:rsidR="009066F3" w:rsidRDefault="009066F3" w:rsidP="00B5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D073F" w14:textId="77777777" w:rsidR="009066F3" w:rsidRDefault="009066F3" w:rsidP="00906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BE708" w14:textId="77777777" w:rsidR="009066F3" w:rsidRDefault="009066F3" w:rsidP="00B539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93ABB" w14:textId="77777777" w:rsidR="009066F3" w:rsidRDefault="009066F3" w:rsidP="00906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7C73">
      <w:rPr>
        <w:rStyle w:val="PageNumber"/>
        <w:noProof/>
      </w:rPr>
      <w:t>1</w:t>
    </w:r>
    <w:r>
      <w:rPr>
        <w:rStyle w:val="PageNumber"/>
      </w:rPr>
      <w:fldChar w:fldCharType="end"/>
    </w:r>
  </w:p>
  <w:p w14:paraId="185EF705" w14:textId="77777777" w:rsidR="009066F3" w:rsidRDefault="009066F3" w:rsidP="00B539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DB434" w14:textId="77777777" w:rsidR="009066F3" w:rsidRDefault="009066F3" w:rsidP="00B53980">
      <w:r>
        <w:separator/>
      </w:r>
    </w:p>
  </w:footnote>
  <w:footnote w:type="continuationSeparator" w:id="0">
    <w:p w14:paraId="7603DFBB" w14:textId="77777777" w:rsidR="009066F3" w:rsidRDefault="009066F3" w:rsidP="00B539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27639"/>
    <w:multiLevelType w:val="multilevel"/>
    <w:tmpl w:val="901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80"/>
    <w:rsid w:val="004C0A80"/>
    <w:rsid w:val="00677C73"/>
    <w:rsid w:val="008D3628"/>
    <w:rsid w:val="009066F3"/>
    <w:rsid w:val="00B53980"/>
    <w:rsid w:val="00EF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D93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98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53980"/>
  </w:style>
  <w:style w:type="character" w:styleId="Hyperlink">
    <w:name w:val="Hyperlink"/>
    <w:basedOn w:val="DefaultParagraphFont"/>
    <w:uiPriority w:val="99"/>
    <w:semiHidden/>
    <w:unhideWhenUsed/>
    <w:rsid w:val="00B53980"/>
    <w:rPr>
      <w:color w:val="0000FF"/>
      <w:u w:val="single"/>
    </w:rPr>
  </w:style>
  <w:style w:type="paragraph" w:styleId="Footer">
    <w:name w:val="footer"/>
    <w:basedOn w:val="Normal"/>
    <w:link w:val="FooterChar"/>
    <w:uiPriority w:val="99"/>
    <w:unhideWhenUsed/>
    <w:rsid w:val="00B53980"/>
    <w:pPr>
      <w:tabs>
        <w:tab w:val="center" w:pos="4320"/>
        <w:tab w:val="right" w:pos="8640"/>
      </w:tabs>
    </w:pPr>
  </w:style>
  <w:style w:type="character" w:customStyle="1" w:styleId="FooterChar">
    <w:name w:val="Footer Char"/>
    <w:basedOn w:val="DefaultParagraphFont"/>
    <w:link w:val="Footer"/>
    <w:uiPriority w:val="99"/>
    <w:rsid w:val="00B53980"/>
  </w:style>
  <w:style w:type="character" w:styleId="PageNumber">
    <w:name w:val="page number"/>
    <w:basedOn w:val="DefaultParagraphFont"/>
    <w:uiPriority w:val="99"/>
    <w:semiHidden/>
    <w:unhideWhenUsed/>
    <w:rsid w:val="00B539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98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53980"/>
  </w:style>
  <w:style w:type="character" w:styleId="Hyperlink">
    <w:name w:val="Hyperlink"/>
    <w:basedOn w:val="DefaultParagraphFont"/>
    <w:uiPriority w:val="99"/>
    <w:semiHidden/>
    <w:unhideWhenUsed/>
    <w:rsid w:val="00B53980"/>
    <w:rPr>
      <w:color w:val="0000FF"/>
      <w:u w:val="single"/>
    </w:rPr>
  </w:style>
  <w:style w:type="paragraph" w:styleId="Footer">
    <w:name w:val="footer"/>
    <w:basedOn w:val="Normal"/>
    <w:link w:val="FooterChar"/>
    <w:uiPriority w:val="99"/>
    <w:unhideWhenUsed/>
    <w:rsid w:val="00B53980"/>
    <w:pPr>
      <w:tabs>
        <w:tab w:val="center" w:pos="4320"/>
        <w:tab w:val="right" w:pos="8640"/>
      </w:tabs>
    </w:pPr>
  </w:style>
  <w:style w:type="character" w:customStyle="1" w:styleId="FooterChar">
    <w:name w:val="Footer Char"/>
    <w:basedOn w:val="DefaultParagraphFont"/>
    <w:link w:val="Footer"/>
    <w:uiPriority w:val="99"/>
    <w:rsid w:val="00B53980"/>
  </w:style>
  <w:style w:type="character" w:styleId="PageNumber">
    <w:name w:val="page number"/>
    <w:basedOn w:val="DefaultParagraphFont"/>
    <w:uiPriority w:val="99"/>
    <w:semiHidden/>
    <w:unhideWhenUsed/>
    <w:rsid w:val="00B5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rginia.edu/sexualviolence/get_help_now.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virginia.edu/justreportit/.." TargetMode="External"/><Relationship Id="rId11" Type="http://schemas.openxmlformats.org/officeDocument/2006/relationships/hyperlink" Target="http://www.virginia.edu/sexualviolence/" TargetMode="External"/><Relationship Id="rId12" Type="http://schemas.openxmlformats.org/officeDocument/2006/relationships/hyperlink" Target="http://womenscenter.virginia.edu/counseling/" TargetMode="External"/><Relationship Id="rId13" Type="http://schemas.openxmlformats.org/officeDocument/2006/relationships/hyperlink" Target="http://saracville.org/survivor-services/" TargetMode="External"/><Relationship Id="rId14" Type="http://schemas.openxmlformats.org/officeDocument/2006/relationships/hyperlink" Target="http://www.shelterforhelpinemergency.org/contact-us/" TargetMode="External"/><Relationship Id="rId15" Type="http://schemas.openxmlformats.org/officeDocument/2006/relationships/hyperlink" Target="http://www.madisonhouse.org/overview-helpline/" TargetMode="External"/><Relationship Id="rId16" Type="http://schemas.openxmlformats.org/officeDocument/2006/relationships/hyperlink" Target="https://muse.jhu.edu/results?searchtype=regular&amp;filtered_content=author&amp;search_term=%22Jasbir%20K.%20Puar%22" TargetMode="External"/><Relationship Id="rId17" Type="http://schemas.openxmlformats.org/officeDocument/2006/relationships/hyperlink" Target="https://www.law.upenn.edu/cf/faculty/roberts1/" TargetMode="External"/><Relationship Id="rId18" Type="http://schemas.openxmlformats.org/officeDocument/2006/relationships/hyperlink" Target="http://aas.princeton.edu/author/kytaylor/" TargetMode="External"/><Relationship Id="rId19" Type="http://schemas.openxmlformats.org/officeDocument/2006/relationships/hyperlink" Target="http://adanewmedia.org/2014/07/issue5-loza/?utm_source=rss&amp;utm_medium=rss&amp;utm_campaign=issue5-lo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rginia.edu/studenthealth/sdac/sda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2694</Words>
  <Characters>15360</Characters>
  <Application>Microsoft Macintosh Word</Application>
  <DocSecurity>0</DocSecurity>
  <Lines>128</Lines>
  <Paragraphs>36</Paragraphs>
  <ScaleCrop>false</ScaleCrop>
  <Company>University of Virginia</Company>
  <LinksUpToDate>false</LinksUpToDate>
  <CharactersWithSpaces>18018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Walsh</dc:creator>
  <cp:keywords/>
  <dc:description/>
  <cp:lastModifiedBy>Denise Walsh</cp:lastModifiedBy>
  <cp:revision>3</cp:revision>
  <dcterms:created xsi:type="dcterms:W3CDTF">2017-01-18T17:40:00Z</dcterms:created>
  <dcterms:modified xsi:type="dcterms:W3CDTF">2017-01-19T02:20:00Z</dcterms:modified>
</cp:coreProperties>
</file>